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b/>
          <w:bCs/>
          <w:color w:val="000000"/>
          <w:sz w:val="24"/>
          <w:szCs w:val="30"/>
          <w:lang w:eastAsia="pl-PL"/>
        </w:rPr>
        <w:t>Szanowny Panie Premierze, obecny konflikt w UE przypomina mi świetny film Machulskiego sprzed 2004 roku pod tytułem „Pieniądze to nie wszystko”. W imię jakiej wartości Polska i Węgry są gotowe się narazić innym państwom UE i zaryzykować utratę funduszy ?</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color w:val="000000"/>
          <w:sz w:val="24"/>
          <w:szCs w:val="30"/>
          <w:lang w:eastAsia="pl-PL"/>
        </w:rPr>
        <w:t>Mógłbym odwrócić to pytanie i zapytać - w imię jakich wartości Komisja oraz Parlament Europejski w swym zachowaniu mogą doprowadzić do sytuacji obejścia zasad określonych w Traktatach?</w:t>
      </w:r>
      <w:r w:rsidR="00752010" w:rsidRPr="00AC4E82">
        <w:rPr>
          <w:rFonts w:ascii="Arial" w:eastAsia="Times New Roman" w:hAnsi="Arial" w:cs="Arial"/>
          <w:color w:val="000000"/>
          <w:sz w:val="24"/>
          <w:szCs w:val="30"/>
          <w:lang w:eastAsia="pl-PL"/>
        </w:rPr>
        <w:t xml:space="preserve"> Czy prawo wtórne </w:t>
      </w:r>
      <w:r w:rsidR="004D1764">
        <w:rPr>
          <w:rFonts w:ascii="Arial" w:eastAsia="Times New Roman" w:hAnsi="Arial" w:cs="Arial"/>
          <w:color w:val="000000"/>
          <w:sz w:val="24"/>
          <w:szCs w:val="30"/>
          <w:lang w:eastAsia="pl-PL"/>
        </w:rPr>
        <w:t>może</w:t>
      </w:r>
      <w:r w:rsidR="00752010" w:rsidRPr="00AC4E82">
        <w:rPr>
          <w:rFonts w:ascii="Arial" w:eastAsia="Times New Roman" w:hAnsi="Arial" w:cs="Arial"/>
          <w:color w:val="000000"/>
          <w:sz w:val="24"/>
          <w:szCs w:val="30"/>
          <w:lang w:eastAsia="pl-PL"/>
        </w:rPr>
        <w:t xml:space="preserve"> de facto całkowicie zmieniać sens prawa pierwotnego? Czy niemieckie ustawy mogą być stawiane nad niemiecką konstytucją? </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proofErr w:type="spellStart"/>
      <w:r w:rsidRPr="00AC4E82">
        <w:rPr>
          <w:rFonts w:ascii="Arial" w:eastAsia="Times New Roman" w:hAnsi="Arial" w:cs="Arial"/>
          <w:b/>
          <w:bCs/>
          <w:color w:val="000000"/>
          <w:sz w:val="24"/>
          <w:szCs w:val="30"/>
          <w:lang w:val="en-US" w:eastAsia="pl-PL"/>
        </w:rPr>
        <w:t>Kamieniem</w:t>
      </w:r>
      <w:proofErr w:type="spellEnd"/>
      <w:r w:rsidRPr="00AC4E82">
        <w:rPr>
          <w:rFonts w:ascii="Arial" w:eastAsia="Times New Roman" w:hAnsi="Arial" w:cs="Arial"/>
          <w:b/>
          <w:bCs/>
          <w:color w:val="000000"/>
          <w:sz w:val="24"/>
          <w:szCs w:val="30"/>
          <w:lang w:val="en-US" w:eastAsia="pl-PL"/>
        </w:rPr>
        <w:t xml:space="preserve"> </w:t>
      </w:r>
      <w:proofErr w:type="spellStart"/>
      <w:r w:rsidRPr="00AC4E82">
        <w:rPr>
          <w:rFonts w:ascii="Arial" w:eastAsia="Times New Roman" w:hAnsi="Arial" w:cs="Arial"/>
          <w:b/>
          <w:bCs/>
          <w:color w:val="000000"/>
          <w:sz w:val="24"/>
          <w:szCs w:val="30"/>
          <w:lang w:val="en-US" w:eastAsia="pl-PL"/>
        </w:rPr>
        <w:t>niezgody</w:t>
      </w:r>
      <w:proofErr w:type="spellEnd"/>
      <w:r w:rsidRPr="00AC4E82">
        <w:rPr>
          <w:rFonts w:ascii="Arial" w:eastAsia="Times New Roman" w:hAnsi="Arial" w:cs="Arial"/>
          <w:b/>
          <w:bCs/>
          <w:color w:val="000000"/>
          <w:sz w:val="24"/>
          <w:szCs w:val="30"/>
          <w:lang w:val="en-US" w:eastAsia="pl-PL"/>
        </w:rPr>
        <w:t xml:space="preserve"> jest </w:t>
      </w:r>
      <w:proofErr w:type="spellStart"/>
      <w:r w:rsidRPr="00AC4E82">
        <w:rPr>
          <w:rFonts w:ascii="Arial" w:eastAsia="Times New Roman" w:hAnsi="Arial" w:cs="Arial"/>
          <w:b/>
          <w:bCs/>
          <w:color w:val="000000"/>
          <w:sz w:val="24"/>
          <w:szCs w:val="30"/>
          <w:lang w:val="en-US" w:eastAsia="pl-PL"/>
        </w:rPr>
        <w:t>tzw</w:t>
      </w:r>
      <w:proofErr w:type="spellEnd"/>
      <w:r w:rsidRPr="00AC4E82">
        <w:rPr>
          <w:rFonts w:ascii="Arial" w:eastAsia="Times New Roman" w:hAnsi="Arial" w:cs="Arial"/>
          <w:b/>
          <w:bCs/>
          <w:color w:val="000000"/>
          <w:sz w:val="24"/>
          <w:szCs w:val="30"/>
          <w:lang w:val="en-US" w:eastAsia="pl-PL"/>
        </w:rPr>
        <w:t xml:space="preserve">. – </w:t>
      </w:r>
      <w:proofErr w:type="spellStart"/>
      <w:r w:rsidRPr="00AC4E82">
        <w:rPr>
          <w:rFonts w:ascii="Arial" w:eastAsia="Times New Roman" w:hAnsi="Arial" w:cs="Arial"/>
          <w:b/>
          <w:bCs/>
          <w:color w:val="000000"/>
          <w:sz w:val="24"/>
          <w:szCs w:val="30"/>
          <w:lang w:val="en-US" w:eastAsia="pl-PL"/>
        </w:rPr>
        <w:t>cytuję</w:t>
      </w:r>
      <w:proofErr w:type="spellEnd"/>
      <w:r w:rsidRPr="00AC4E82">
        <w:rPr>
          <w:rFonts w:ascii="Arial" w:eastAsia="Times New Roman" w:hAnsi="Arial" w:cs="Arial"/>
          <w:b/>
          <w:bCs/>
          <w:color w:val="000000"/>
          <w:sz w:val="24"/>
          <w:szCs w:val="30"/>
          <w:lang w:val="en-US" w:eastAsia="pl-PL"/>
        </w:rPr>
        <w:t xml:space="preserve"> - “regime of conditionality for the protection of the Union budget”. </w:t>
      </w:r>
      <w:r w:rsidRPr="00AC4E82">
        <w:rPr>
          <w:rFonts w:ascii="Arial" w:eastAsia="Times New Roman" w:hAnsi="Arial" w:cs="Arial"/>
          <w:b/>
          <w:bCs/>
          <w:color w:val="000000"/>
          <w:sz w:val="24"/>
          <w:szCs w:val="30"/>
          <w:lang w:eastAsia="pl-PL"/>
        </w:rPr>
        <w:t xml:space="preserve">Wiele państw UE chce w ten sposób </w:t>
      </w:r>
      <w:r w:rsidR="00D3172D" w:rsidRPr="00AC4E82">
        <w:rPr>
          <w:rFonts w:ascii="Arial" w:eastAsia="Times New Roman" w:hAnsi="Arial" w:cs="Arial"/>
          <w:b/>
          <w:bCs/>
          <w:color w:val="000000"/>
          <w:sz w:val="24"/>
          <w:szCs w:val="30"/>
          <w:lang w:eastAsia="pl-PL"/>
        </w:rPr>
        <w:t>chronić</w:t>
      </w:r>
      <w:r w:rsidRPr="00AC4E82">
        <w:rPr>
          <w:rFonts w:ascii="Arial" w:eastAsia="Times New Roman" w:hAnsi="Arial" w:cs="Arial"/>
          <w:b/>
          <w:bCs/>
          <w:color w:val="000000"/>
          <w:sz w:val="24"/>
          <w:szCs w:val="30"/>
          <w:lang w:eastAsia="pl-PL"/>
        </w:rPr>
        <w:t xml:space="preserve"> praworządność I podział władz w całej Unii, w tym w Polsce i na Węgrzech. Co w tym złego?  </w:t>
      </w:r>
    </w:p>
    <w:p w:rsidR="007045D5" w:rsidRPr="00AC4E82" w:rsidRDefault="00316473" w:rsidP="00F63B17">
      <w:pPr>
        <w:spacing w:before="120" w:after="120" w:line="240" w:lineRule="auto"/>
        <w:rPr>
          <w:rFonts w:ascii="Arial" w:eastAsia="Times New Roman" w:hAnsi="Arial" w:cs="Arial"/>
          <w:color w:val="000000"/>
          <w:sz w:val="24"/>
          <w:szCs w:val="30"/>
          <w:lang w:eastAsia="pl-PL"/>
        </w:rPr>
      </w:pPr>
      <w:r w:rsidRPr="00AC4E82">
        <w:rPr>
          <w:rFonts w:ascii="Arial" w:eastAsia="Times New Roman" w:hAnsi="Arial" w:cs="Arial"/>
          <w:color w:val="000000"/>
          <w:sz w:val="24"/>
          <w:szCs w:val="30"/>
          <w:lang w:eastAsia="pl-PL"/>
        </w:rPr>
        <w:t>To w gruncie rzeczy bardzo proste. Nasza główna obawa, poparta wieloma analizami prawnymi jest taka, że ten mechanizm może być wykorzyst</w:t>
      </w:r>
      <w:r w:rsidR="00752010" w:rsidRPr="00AC4E82">
        <w:rPr>
          <w:rFonts w:ascii="Arial" w:eastAsia="Times New Roman" w:hAnsi="Arial" w:cs="Arial"/>
          <w:color w:val="000000"/>
          <w:sz w:val="24"/>
          <w:szCs w:val="30"/>
          <w:lang w:eastAsia="pl-PL"/>
        </w:rPr>
        <w:t xml:space="preserve">any w sposób bardzo arbitralny i politycznie motywowany. Komuś nie podoba się dziś polski rząd, to stawiamy go pod pręgierzem. Jutro to może być włoski lub portugalski rząd – to im zabierzemy fundusze. </w:t>
      </w:r>
      <w:r w:rsidRPr="00AC4E82">
        <w:rPr>
          <w:rFonts w:ascii="Arial" w:eastAsia="Times New Roman" w:hAnsi="Arial" w:cs="Arial"/>
          <w:color w:val="000000"/>
          <w:sz w:val="24"/>
          <w:szCs w:val="30"/>
          <w:lang w:eastAsia="pl-PL"/>
        </w:rPr>
        <w:t>To paradoksalne, bo w debacie publicznej mówi się o mechanizmie praworządności, podczas gdy jest to mechanizm nie dość, że bardzo upolityczniony, to jeszcze omijając</w:t>
      </w:r>
      <w:r w:rsidR="00752010" w:rsidRPr="00AC4E82">
        <w:rPr>
          <w:rFonts w:ascii="Arial" w:eastAsia="Times New Roman" w:hAnsi="Arial" w:cs="Arial"/>
          <w:color w:val="000000"/>
          <w:sz w:val="24"/>
          <w:szCs w:val="30"/>
          <w:lang w:eastAsia="pl-PL"/>
        </w:rPr>
        <w:t xml:space="preserve">y Traktaty. Mechanizm, który ma, rzekomo, </w:t>
      </w:r>
      <w:r w:rsidRPr="00AC4E82">
        <w:rPr>
          <w:rFonts w:ascii="Arial" w:eastAsia="Times New Roman" w:hAnsi="Arial" w:cs="Arial"/>
          <w:color w:val="000000"/>
          <w:sz w:val="24"/>
          <w:szCs w:val="30"/>
          <w:lang w:eastAsia="pl-PL"/>
        </w:rPr>
        <w:t xml:space="preserve">gwarantować przestrzeganie praworządności jest więc sam w sobie </w:t>
      </w:r>
      <w:r w:rsidR="00752010" w:rsidRPr="00AC4E82">
        <w:rPr>
          <w:rFonts w:ascii="Arial" w:eastAsia="Times New Roman" w:hAnsi="Arial" w:cs="Arial"/>
          <w:color w:val="000000"/>
          <w:sz w:val="24"/>
          <w:szCs w:val="30"/>
          <w:lang w:eastAsia="pl-PL"/>
        </w:rPr>
        <w:t xml:space="preserve">zasadniczym </w:t>
      </w:r>
      <w:r w:rsidRPr="00AC4E82">
        <w:rPr>
          <w:rFonts w:ascii="Arial" w:eastAsia="Times New Roman" w:hAnsi="Arial" w:cs="Arial"/>
          <w:color w:val="000000"/>
          <w:sz w:val="24"/>
          <w:szCs w:val="30"/>
          <w:lang w:eastAsia="pl-PL"/>
        </w:rPr>
        <w:t xml:space="preserve">naruszeniem </w:t>
      </w:r>
      <w:r w:rsidR="00752010" w:rsidRPr="00AC4E82">
        <w:rPr>
          <w:rFonts w:ascii="Arial" w:eastAsia="Times New Roman" w:hAnsi="Arial" w:cs="Arial"/>
          <w:color w:val="000000"/>
          <w:sz w:val="24"/>
          <w:szCs w:val="30"/>
          <w:lang w:eastAsia="pl-PL"/>
        </w:rPr>
        <w:t xml:space="preserve">tejże </w:t>
      </w:r>
      <w:r w:rsidRPr="00AC4E82">
        <w:rPr>
          <w:rFonts w:ascii="Arial" w:eastAsia="Times New Roman" w:hAnsi="Arial" w:cs="Arial"/>
          <w:color w:val="000000"/>
          <w:sz w:val="24"/>
          <w:szCs w:val="30"/>
          <w:lang w:eastAsia="pl-PL"/>
        </w:rPr>
        <w:t>praworządności. </w:t>
      </w:r>
    </w:p>
    <w:p w:rsidR="007045D5" w:rsidRPr="00AC4E82" w:rsidRDefault="007045D5" w:rsidP="00F63B17">
      <w:pPr>
        <w:spacing w:before="120" w:after="120" w:line="240" w:lineRule="auto"/>
        <w:rPr>
          <w:rFonts w:ascii="Calibri" w:hAnsi="Calibri" w:cs="Calibri"/>
          <w:sz w:val="18"/>
        </w:rPr>
      </w:pPr>
      <w:r w:rsidRPr="00AC4E82">
        <w:rPr>
          <w:rFonts w:ascii="Arial" w:hAnsi="Arial" w:cs="Arial"/>
          <w:b/>
          <w:bCs/>
          <w:sz w:val="24"/>
          <w:szCs w:val="32"/>
        </w:rPr>
        <w:t xml:space="preserve">Prezydent Warszawy Pawel Piskorski mówi, że zmiany forsowane obecnie to „rewolucja” przez tylne drzwi, która ogromnie przyspieszy centralizację władzy w UE. Że władza mogąc odciąć jakiś kraj od pieniędzy może doprowadzić do krachu na jego giełdzie, stop inwestycji, kryzys. I że taka akumulacja </w:t>
      </w:r>
      <w:r w:rsidR="00D3172D" w:rsidRPr="00AC4E82">
        <w:rPr>
          <w:rFonts w:ascii="Arial" w:hAnsi="Arial" w:cs="Arial"/>
          <w:b/>
          <w:bCs/>
          <w:sz w:val="24"/>
          <w:szCs w:val="32"/>
        </w:rPr>
        <w:t>władzy</w:t>
      </w:r>
      <w:r w:rsidRPr="00AC4E82">
        <w:rPr>
          <w:rFonts w:ascii="Arial" w:hAnsi="Arial" w:cs="Arial"/>
          <w:b/>
          <w:bCs/>
          <w:sz w:val="24"/>
          <w:szCs w:val="32"/>
        </w:rPr>
        <w:t xml:space="preserve"> dałaby groźne narzędzia silnym graczom, gdyby np. kiedyś rządziła we Francji Marine Le Pen.</w:t>
      </w:r>
    </w:p>
    <w:p w:rsidR="007045D5" w:rsidRPr="00AC4E82" w:rsidRDefault="007045D5" w:rsidP="00F63B17">
      <w:pPr>
        <w:pStyle w:val="NormalnyWeb"/>
        <w:spacing w:before="120" w:beforeAutospacing="0" w:after="120" w:afterAutospacing="0"/>
        <w:rPr>
          <w:sz w:val="20"/>
        </w:rPr>
      </w:pPr>
      <w:r w:rsidRPr="00AC4E82">
        <w:rPr>
          <w:rFonts w:ascii="Arial" w:hAnsi="Arial" w:cs="Arial"/>
          <w:szCs w:val="32"/>
        </w:rPr>
        <w:t>Z wielu względów proponowany proces jest bardzo niebezpieczny. Warto spojrzeć na tę propozycję odwołując się do opinii Służb Prawnych Unii oraz Europejskiego Trybunału Obrachunkowego. Te instytucje stwierdziły, że mechanizm warunkowości budzi wątpliwości i stwarza niebezpieczeństwo braku pewności prawa.</w:t>
      </w:r>
    </w:p>
    <w:p w:rsidR="00316473" w:rsidRPr="00AC4E82" w:rsidRDefault="007045D5" w:rsidP="00F63B17">
      <w:pPr>
        <w:pStyle w:val="NormalnyWeb"/>
        <w:spacing w:before="120" w:beforeAutospacing="0" w:after="120" w:afterAutospacing="0"/>
        <w:rPr>
          <w:sz w:val="20"/>
        </w:rPr>
      </w:pPr>
      <w:r w:rsidRPr="00AC4E82">
        <w:rPr>
          <w:rFonts w:ascii="Arial" w:hAnsi="Arial" w:cs="Arial"/>
          <w:szCs w:val="32"/>
        </w:rPr>
        <w:t xml:space="preserve">Mądre prawo to takie, które jest uniwersalne, a nie partykularne - to podstawa rządów prawa. Tymczasem nasze obawy wiążą się z tym, że obecny mechanizm warunkowości jest właśnie takim partykularyzmem, politycznie wymierzonym w nasze kraje. Ale jednocześnie pokazujemy też wyraźnie, że takie rozwiązania mogą być później nadużywane. </w:t>
      </w:r>
      <w:r w:rsidR="00B71090">
        <w:rPr>
          <w:rFonts w:ascii="Arial" w:hAnsi="Arial" w:cs="Arial"/>
          <w:szCs w:val="32"/>
        </w:rPr>
        <w:t>J</w:t>
      </w:r>
      <w:r w:rsidRPr="00AC4E82">
        <w:rPr>
          <w:rFonts w:ascii="Arial" w:hAnsi="Arial" w:cs="Arial"/>
          <w:szCs w:val="32"/>
        </w:rPr>
        <w:t>eśli umieścimy w prawie takie arbitralne, polityczne rozwiązanie, ktoś go wcześniej lub później użyje z fatalnymi dla Unii konsekwencjami. </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b/>
          <w:bCs/>
          <w:color w:val="000000"/>
          <w:sz w:val="24"/>
          <w:szCs w:val="30"/>
          <w:lang w:eastAsia="pl-PL"/>
        </w:rPr>
        <w:t xml:space="preserve">Pan oraz premier Viktor Orban za młodu walczyliście z dyktaturą przed 1989 r., Pan jako student był fizycznie </w:t>
      </w:r>
      <w:r w:rsidR="00752010" w:rsidRPr="00AC4E82">
        <w:rPr>
          <w:rFonts w:ascii="Arial" w:eastAsia="Times New Roman" w:hAnsi="Arial" w:cs="Arial"/>
          <w:b/>
          <w:bCs/>
          <w:color w:val="000000"/>
          <w:sz w:val="24"/>
          <w:szCs w:val="30"/>
          <w:lang w:eastAsia="pl-PL"/>
        </w:rPr>
        <w:t>nękany</w:t>
      </w:r>
      <w:r w:rsidRPr="00AC4E82">
        <w:rPr>
          <w:rFonts w:ascii="Arial" w:eastAsia="Times New Roman" w:hAnsi="Arial" w:cs="Arial"/>
          <w:b/>
          <w:bCs/>
          <w:color w:val="000000"/>
          <w:sz w:val="24"/>
          <w:szCs w:val="30"/>
          <w:lang w:eastAsia="pl-PL"/>
        </w:rPr>
        <w:t xml:space="preserve"> przez SB. Marzeniem panów było wtedy wyjście wojsk sowieckich i wejście własnego kraju do zjednoczonej Europy, zgadza się?</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color w:val="000000"/>
          <w:sz w:val="24"/>
          <w:szCs w:val="30"/>
          <w:lang w:eastAsia="pl-PL"/>
        </w:rPr>
        <w:t>Tak. W młodości to było nie do pomyślenia, że Żelazna Kurtyna upadnie. Gdy jednak</w:t>
      </w:r>
      <w:r w:rsidR="00752010" w:rsidRPr="00AC4E82">
        <w:rPr>
          <w:rFonts w:ascii="Arial" w:eastAsia="Times New Roman" w:hAnsi="Arial" w:cs="Arial"/>
          <w:color w:val="000000"/>
          <w:sz w:val="24"/>
          <w:szCs w:val="30"/>
          <w:lang w:eastAsia="pl-PL"/>
        </w:rPr>
        <w:t xml:space="preserve"> upór Solidarności i konsekwentna polityka USA doprowadziły do upadku Związku </w:t>
      </w:r>
      <w:r w:rsidR="00752010" w:rsidRPr="00AC4E82">
        <w:rPr>
          <w:rFonts w:ascii="Arial" w:eastAsia="Times New Roman" w:hAnsi="Arial" w:cs="Arial"/>
          <w:color w:val="000000"/>
          <w:sz w:val="24"/>
          <w:szCs w:val="30"/>
          <w:lang w:eastAsia="pl-PL"/>
        </w:rPr>
        <w:lastRenderedPageBreak/>
        <w:t>Sowieckiego</w:t>
      </w:r>
      <w:r w:rsidRPr="00AC4E82">
        <w:rPr>
          <w:rFonts w:ascii="Arial" w:eastAsia="Times New Roman" w:hAnsi="Arial" w:cs="Arial"/>
          <w:color w:val="000000"/>
          <w:sz w:val="24"/>
          <w:szCs w:val="30"/>
          <w:lang w:eastAsia="pl-PL"/>
        </w:rPr>
        <w:t xml:space="preserve">, rozpoczęliśmy organiczną pracę, aby jak najszybciej nasze kraje mogły budować Europę wolną, silną i zjednoczoną. Jednak muszę także przyznać, że wśród naszych sojuszników brakuje czasami zrozumienia naszej przeszłości. Bardzo trafnie o tym pisał w ostatnich dniach premier Słowenii w liście do liderów Unii Europejskiej. </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b/>
          <w:bCs/>
          <w:color w:val="000000"/>
          <w:sz w:val="24"/>
          <w:szCs w:val="30"/>
          <w:lang w:eastAsia="pl-PL"/>
        </w:rPr>
        <w:t>Zjednoczenie Europy nastąpiło w 2004 roku i przyniosło wielu krajom wielkie korzyści ekonomiczne. W Polsce często się mówi o „skoku cywilizacyjnym” w tych latach. A potem coś poszło nie tak. Co? I kiedy?</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color w:val="000000"/>
          <w:sz w:val="24"/>
          <w:szCs w:val="30"/>
          <w:lang w:eastAsia="pl-PL"/>
        </w:rPr>
        <w:t xml:space="preserve">Nie oceniamy tego w ten sposób. </w:t>
      </w:r>
      <w:r w:rsidR="005D4C57">
        <w:rPr>
          <w:rFonts w:ascii="Arial" w:eastAsia="Times New Roman" w:hAnsi="Arial" w:cs="Arial"/>
          <w:color w:val="000000"/>
          <w:sz w:val="24"/>
          <w:szCs w:val="30"/>
          <w:lang w:eastAsia="pl-PL"/>
        </w:rPr>
        <w:t>U</w:t>
      </w:r>
      <w:r w:rsidR="005D4C57" w:rsidRPr="00AC4E82">
        <w:rPr>
          <w:rFonts w:ascii="Arial" w:eastAsia="Times New Roman" w:hAnsi="Arial" w:cs="Arial"/>
          <w:color w:val="000000"/>
          <w:sz w:val="24"/>
          <w:szCs w:val="30"/>
          <w:lang w:eastAsia="pl-PL"/>
        </w:rPr>
        <w:t>ważam, że to była sytuacja win-win.</w:t>
      </w:r>
      <w:r w:rsidR="005D4C57">
        <w:rPr>
          <w:rFonts w:ascii="Arial" w:eastAsia="Times New Roman" w:hAnsi="Arial" w:cs="Arial"/>
          <w:color w:val="000000"/>
          <w:sz w:val="24"/>
          <w:szCs w:val="30"/>
          <w:lang w:eastAsia="pl-PL"/>
        </w:rPr>
        <w:t xml:space="preserve"> </w:t>
      </w:r>
      <w:r w:rsidRPr="00AC4E82">
        <w:rPr>
          <w:rFonts w:ascii="Arial" w:eastAsia="Times New Roman" w:hAnsi="Arial" w:cs="Arial"/>
          <w:color w:val="000000"/>
          <w:sz w:val="24"/>
          <w:szCs w:val="30"/>
          <w:lang w:eastAsia="pl-PL"/>
        </w:rPr>
        <w:t xml:space="preserve">W Polsce wszyscy widzimy, jak duży postęp dokonał się </w:t>
      </w:r>
      <w:r w:rsidR="005D4C57">
        <w:rPr>
          <w:rFonts w:ascii="Arial" w:eastAsia="Times New Roman" w:hAnsi="Arial" w:cs="Arial"/>
          <w:color w:val="000000"/>
          <w:sz w:val="24"/>
          <w:szCs w:val="30"/>
          <w:lang w:eastAsia="pl-PL"/>
        </w:rPr>
        <w:t xml:space="preserve">od 2004 roku. </w:t>
      </w:r>
      <w:r w:rsidRPr="00AC4E82">
        <w:rPr>
          <w:rFonts w:ascii="Arial" w:eastAsia="Times New Roman" w:hAnsi="Arial" w:cs="Arial"/>
          <w:color w:val="000000"/>
          <w:sz w:val="24"/>
          <w:szCs w:val="30"/>
          <w:lang w:eastAsia="pl-PL"/>
        </w:rPr>
        <w:t xml:space="preserve">Również Europa Zachodnia </w:t>
      </w:r>
      <w:r w:rsidR="00752010" w:rsidRPr="00AC4E82">
        <w:rPr>
          <w:rFonts w:ascii="Arial" w:eastAsia="Times New Roman" w:hAnsi="Arial" w:cs="Arial"/>
          <w:color w:val="000000"/>
          <w:sz w:val="24"/>
          <w:szCs w:val="30"/>
          <w:lang w:eastAsia="pl-PL"/>
        </w:rPr>
        <w:t xml:space="preserve">ogromnie </w:t>
      </w:r>
      <w:r w:rsidRPr="00AC4E82">
        <w:rPr>
          <w:rFonts w:ascii="Arial" w:eastAsia="Times New Roman" w:hAnsi="Arial" w:cs="Arial"/>
          <w:color w:val="000000"/>
          <w:sz w:val="24"/>
          <w:szCs w:val="30"/>
          <w:lang w:eastAsia="pl-PL"/>
        </w:rPr>
        <w:t>skorzystała na rozszerzeniu Unii na Europę Środkową. Właśnie dlatego tym bardziej czujemy się odpowiedzialni za przyszłość Unii Europejskiej.</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b/>
          <w:bCs/>
          <w:color w:val="000000"/>
          <w:sz w:val="24"/>
          <w:szCs w:val="30"/>
          <w:lang w:eastAsia="pl-PL"/>
        </w:rPr>
        <w:t xml:space="preserve">Czy te zgrzyty m. dwoma </w:t>
      </w:r>
      <w:r w:rsidR="00D3172D" w:rsidRPr="00AC4E82">
        <w:rPr>
          <w:rFonts w:ascii="Arial" w:eastAsia="Times New Roman" w:hAnsi="Arial" w:cs="Arial"/>
          <w:b/>
          <w:bCs/>
          <w:color w:val="000000"/>
          <w:sz w:val="24"/>
          <w:szCs w:val="30"/>
          <w:lang w:eastAsia="pl-PL"/>
        </w:rPr>
        <w:t>częściami</w:t>
      </w:r>
      <w:r w:rsidRPr="00AC4E82">
        <w:rPr>
          <w:rFonts w:ascii="Arial" w:eastAsia="Times New Roman" w:hAnsi="Arial" w:cs="Arial"/>
          <w:b/>
          <w:bCs/>
          <w:color w:val="000000"/>
          <w:sz w:val="24"/>
          <w:szCs w:val="30"/>
          <w:lang w:eastAsia="pl-PL"/>
        </w:rPr>
        <w:t xml:space="preserve"> Europy mają podobne powody jak zgrzyt m. </w:t>
      </w:r>
      <w:r w:rsidR="00D3172D" w:rsidRPr="00AC4E82">
        <w:rPr>
          <w:rFonts w:ascii="Arial" w:eastAsia="Times New Roman" w:hAnsi="Arial" w:cs="Arial"/>
          <w:b/>
          <w:bCs/>
          <w:color w:val="000000"/>
          <w:sz w:val="24"/>
          <w:szCs w:val="30"/>
          <w:lang w:eastAsia="pl-PL"/>
        </w:rPr>
        <w:t>społeczeństwem</w:t>
      </w:r>
      <w:r w:rsidRPr="00AC4E82">
        <w:rPr>
          <w:rFonts w:ascii="Arial" w:eastAsia="Times New Roman" w:hAnsi="Arial" w:cs="Arial"/>
          <w:b/>
          <w:bCs/>
          <w:color w:val="000000"/>
          <w:sz w:val="24"/>
          <w:szCs w:val="30"/>
          <w:lang w:eastAsia="pl-PL"/>
        </w:rPr>
        <w:t xml:space="preserve"> zachodnio- i wschodnioniemieckim?</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color w:val="000000"/>
          <w:sz w:val="24"/>
          <w:szCs w:val="30"/>
          <w:lang w:eastAsia="pl-PL"/>
        </w:rPr>
        <w:t>Powojenna historia Niemiec jest naznaczona podziałem. Ale z tego właśnie powodu Niemcy, które wiedzą, czym jest „dziedzictwo komunizmu”, mogą lepiej rozumieć kraje postkomunistyczne. </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color w:val="000000"/>
          <w:sz w:val="24"/>
          <w:szCs w:val="30"/>
          <w:lang w:eastAsia="pl-PL"/>
        </w:rPr>
        <w:t>Wszystkie narody różnią się od siebie, na bardzo wielu poziomach. Natomiast kluczowe jest wzajemne zrozumienie i współpraca.</w:t>
      </w:r>
      <w:r w:rsidR="00752010" w:rsidRPr="00AC4E82">
        <w:rPr>
          <w:rFonts w:ascii="Arial" w:eastAsia="Times New Roman" w:hAnsi="Arial" w:cs="Arial"/>
          <w:color w:val="000000"/>
          <w:sz w:val="24"/>
          <w:szCs w:val="30"/>
          <w:lang w:eastAsia="pl-PL"/>
        </w:rPr>
        <w:t xml:space="preserve"> Jesteśmy Europą Ojczyzn i niech tak zostanie. Nie sądzę, by unia transferowa wielkich rozmiarów to był pomysł do zaakceptowania dla większości krajów członkowskich. </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b/>
          <w:bCs/>
          <w:color w:val="000000"/>
          <w:sz w:val="24"/>
          <w:szCs w:val="30"/>
          <w:lang w:eastAsia="pl-PL"/>
        </w:rPr>
        <w:t xml:space="preserve"> „Zachód jako taki już nie jest świecącym przykładem, wzorem jak w 1989 roku. Jest pogrążony w kryzysach i się zagubił” – czy Pan się zgadza z taką analizą albo odczuciem?</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color w:val="000000"/>
          <w:sz w:val="24"/>
          <w:szCs w:val="30"/>
          <w:lang w:eastAsia="pl-PL"/>
        </w:rPr>
        <w:t xml:space="preserve">Unia po kryzysie finansowym, </w:t>
      </w:r>
      <w:r w:rsidR="00752010" w:rsidRPr="00AC4E82">
        <w:rPr>
          <w:rFonts w:ascii="Arial" w:eastAsia="Times New Roman" w:hAnsi="Arial" w:cs="Arial"/>
          <w:color w:val="000000"/>
          <w:sz w:val="24"/>
          <w:szCs w:val="30"/>
          <w:lang w:eastAsia="pl-PL"/>
        </w:rPr>
        <w:t xml:space="preserve">unia narastających </w:t>
      </w:r>
      <w:r w:rsidR="00D3172D">
        <w:rPr>
          <w:rFonts w:ascii="Arial" w:eastAsia="Times New Roman" w:hAnsi="Arial" w:cs="Arial"/>
          <w:color w:val="000000"/>
          <w:sz w:val="24"/>
          <w:szCs w:val="30"/>
          <w:lang w:eastAsia="pl-PL"/>
        </w:rPr>
        <w:t>nierównościach</w:t>
      </w:r>
      <w:r w:rsidR="00752010" w:rsidRPr="00AC4E82">
        <w:rPr>
          <w:rFonts w:ascii="Arial" w:eastAsia="Times New Roman" w:hAnsi="Arial" w:cs="Arial"/>
          <w:color w:val="000000"/>
          <w:sz w:val="24"/>
          <w:szCs w:val="30"/>
          <w:lang w:eastAsia="pl-PL"/>
        </w:rPr>
        <w:t xml:space="preserve">, </w:t>
      </w:r>
      <w:r w:rsidR="00EB4867" w:rsidRPr="00AC4E82">
        <w:rPr>
          <w:rFonts w:ascii="Arial" w:eastAsia="Times New Roman" w:hAnsi="Arial" w:cs="Arial"/>
          <w:color w:val="000000"/>
          <w:sz w:val="24"/>
          <w:szCs w:val="30"/>
          <w:lang w:eastAsia="pl-PL"/>
        </w:rPr>
        <w:t xml:space="preserve">bacznie śledzonych w Bundesbanku, unia po </w:t>
      </w:r>
      <w:proofErr w:type="spellStart"/>
      <w:r w:rsidR="005D4C57">
        <w:rPr>
          <w:rFonts w:ascii="Arial" w:eastAsia="Times New Roman" w:hAnsi="Arial" w:cs="Arial"/>
          <w:color w:val="000000"/>
          <w:sz w:val="24"/>
          <w:szCs w:val="30"/>
          <w:lang w:eastAsia="pl-PL"/>
        </w:rPr>
        <w:t>Brexicie</w:t>
      </w:r>
      <w:proofErr w:type="spellEnd"/>
      <w:r w:rsidR="005D4C57">
        <w:rPr>
          <w:rFonts w:ascii="Arial" w:eastAsia="Times New Roman" w:hAnsi="Arial" w:cs="Arial"/>
          <w:color w:val="000000"/>
          <w:sz w:val="24"/>
          <w:szCs w:val="30"/>
          <w:lang w:eastAsia="pl-PL"/>
        </w:rPr>
        <w:t xml:space="preserve"> </w:t>
      </w:r>
      <w:r w:rsidRPr="00AC4E82">
        <w:rPr>
          <w:rFonts w:ascii="Arial" w:eastAsia="Times New Roman" w:hAnsi="Arial" w:cs="Arial"/>
          <w:color w:val="000000"/>
          <w:sz w:val="24"/>
          <w:szCs w:val="30"/>
          <w:lang w:eastAsia="pl-PL"/>
        </w:rPr>
        <w:t>przypomina takie metaforyczne “małżeństwo w kryzysie”. Jeśli coś się nie udaje, to zawsze można wejść na pole konfliktu z Polską czy Węgrami. Najwyższy czas na rachunek sumienia: Co poszło nie tak? Czy część winy nie leży także po drugiej stronie?</w:t>
      </w:r>
      <w:r w:rsidR="00EB4867" w:rsidRPr="00AC4E82">
        <w:rPr>
          <w:rFonts w:ascii="Arial" w:eastAsia="Times New Roman" w:hAnsi="Arial" w:cs="Arial"/>
          <w:color w:val="000000"/>
          <w:sz w:val="24"/>
          <w:szCs w:val="30"/>
          <w:lang w:eastAsia="pl-PL"/>
        </w:rPr>
        <w:t xml:space="preserve"> Czy waluta euro nie prowadzi do coraz głębszych rozdźwięków? Czy aby na pewno dobrze ona służy np. Włochom, które są w stagnacji od ponad 20 lat? </w:t>
      </w:r>
    </w:p>
    <w:p w:rsidR="007045D5" w:rsidRPr="00AC4E82" w:rsidRDefault="007045D5" w:rsidP="00F63B17">
      <w:pPr>
        <w:pStyle w:val="NormalnyWeb"/>
        <w:spacing w:before="120" w:beforeAutospacing="0" w:after="120" w:afterAutospacing="0"/>
        <w:rPr>
          <w:sz w:val="20"/>
        </w:rPr>
      </w:pPr>
      <w:r w:rsidRPr="00AC4E82">
        <w:rPr>
          <w:rFonts w:ascii="Arial" w:hAnsi="Arial" w:cs="Arial"/>
          <w:b/>
          <w:bCs/>
          <w:szCs w:val="30"/>
        </w:rPr>
        <w:t>Z Włoch, państwa bardzo zadłużonego, teraz przychodzą apele, żeby EBC skreślił im długi. Czy Pan popiera taki pomysł?</w:t>
      </w:r>
    </w:p>
    <w:p w:rsidR="007045D5" w:rsidRPr="00AC4E82" w:rsidRDefault="007045D5" w:rsidP="00F63B17">
      <w:pPr>
        <w:pStyle w:val="NormalnyWeb"/>
        <w:spacing w:before="120" w:beforeAutospacing="0" w:after="120" w:afterAutospacing="0"/>
        <w:rPr>
          <w:sz w:val="20"/>
        </w:rPr>
      </w:pPr>
      <w:r w:rsidRPr="00AC4E82">
        <w:rPr>
          <w:rFonts w:ascii="Arial" w:hAnsi="Arial" w:cs="Arial"/>
          <w:szCs w:val="32"/>
        </w:rPr>
        <w:t xml:space="preserve">Zdaje się, że te apele dotyczą głównie długów </w:t>
      </w:r>
      <w:proofErr w:type="spellStart"/>
      <w:r w:rsidRPr="00AC4E82">
        <w:rPr>
          <w:rFonts w:ascii="Arial" w:hAnsi="Arial" w:cs="Arial"/>
          <w:szCs w:val="32"/>
        </w:rPr>
        <w:t>covidowych</w:t>
      </w:r>
      <w:proofErr w:type="spellEnd"/>
      <w:r w:rsidRPr="00AC4E82">
        <w:rPr>
          <w:rFonts w:ascii="Arial" w:hAnsi="Arial" w:cs="Arial"/>
          <w:szCs w:val="32"/>
        </w:rPr>
        <w:t xml:space="preserve">. Nie odrzucałbym tego z góry bo jednorazowe i kompletnie niespodziewane wydatki związane z „czarnym łabędziem” czy raczej wirusem, nie odzwierciedlają rzeczywistej sytuacji gospodarczej, budżetowej i fiskalnej. Wyjściu z tej sytuacji służyłoby także odłożenie do lamusa ideologicznych w gruncie rzeczy projektów ataku na suwerenność państw członkowskich pod płaszczykiem „warunkowości” i szybkie przejście do realizacji Planu Odbudowy. </w:t>
      </w:r>
    </w:p>
    <w:p w:rsidR="00316473" w:rsidRPr="00AC4E82" w:rsidRDefault="005D4C57" w:rsidP="00F63B17">
      <w:pPr>
        <w:spacing w:before="120" w:after="120" w:line="240" w:lineRule="auto"/>
        <w:rPr>
          <w:rFonts w:ascii="Times New Roman" w:eastAsia="Times New Roman" w:hAnsi="Times New Roman" w:cs="Times New Roman"/>
          <w:sz w:val="20"/>
          <w:szCs w:val="24"/>
          <w:lang w:eastAsia="pl-PL"/>
        </w:rPr>
      </w:pPr>
      <w:r>
        <w:rPr>
          <w:rFonts w:ascii="Arial" w:eastAsia="Times New Roman" w:hAnsi="Arial" w:cs="Arial"/>
          <w:b/>
          <w:bCs/>
          <w:color w:val="000000"/>
          <w:sz w:val="24"/>
          <w:szCs w:val="30"/>
          <w:lang w:eastAsia="pl-PL"/>
        </w:rPr>
        <w:t>B</w:t>
      </w:r>
      <w:r w:rsidR="00316473" w:rsidRPr="00AC4E82">
        <w:rPr>
          <w:rFonts w:ascii="Arial" w:eastAsia="Times New Roman" w:hAnsi="Arial" w:cs="Arial"/>
          <w:b/>
          <w:bCs/>
          <w:color w:val="000000"/>
          <w:sz w:val="24"/>
          <w:szCs w:val="30"/>
          <w:lang w:eastAsia="pl-PL"/>
        </w:rPr>
        <w:t xml:space="preserve">ył </w:t>
      </w:r>
      <w:r>
        <w:rPr>
          <w:rFonts w:ascii="Arial" w:eastAsia="Times New Roman" w:hAnsi="Arial" w:cs="Arial"/>
          <w:b/>
          <w:bCs/>
          <w:color w:val="000000"/>
          <w:sz w:val="24"/>
          <w:szCs w:val="30"/>
          <w:lang w:eastAsia="pl-PL"/>
        </w:rPr>
        <w:t xml:space="preserve">Pan </w:t>
      </w:r>
      <w:r w:rsidR="00316473" w:rsidRPr="00AC4E82">
        <w:rPr>
          <w:rFonts w:ascii="Arial" w:eastAsia="Times New Roman" w:hAnsi="Arial" w:cs="Arial"/>
          <w:b/>
          <w:bCs/>
          <w:color w:val="000000"/>
          <w:sz w:val="24"/>
          <w:szCs w:val="30"/>
          <w:lang w:eastAsia="pl-PL"/>
        </w:rPr>
        <w:t>przez wiele lat sze</w:t>
      </w:r>
      <w:r>
        <w:rPr>
          <w:rFonts w:ascii="Arial" w:eastAsia="Times New Roman" w:hAnsi="Arial" w:cs="Arial"/>
          <w:b/>
          <w:bCs/>
          <w:color w:val="000000"/>
          <w:sz w:val="24"/>
          <w:szCs w:val="30"/>
          <w:lang w:eastAsia="pl-PL"/>
        </w:rPr>
        <w:t>fem dużego banku w Polsce. W</w:t>
      </w:r>
      <w:r w:rsidR="00316473" w:rsidRPr="00AC4E82">
        <w:rPr>
          <w:rFonts w:ascii="Arial" w:eastAsia="Times New Roman" w:hAnsi="Arial" w:cs="Arial"/>
          <w:b/>
          <w:bCs/>
          <w:color w:val="000000"/>
          <w:sz w:val="24"/>
          <w:szCs w:val="30"/>
          <w:lang w:eastAsia="pl-PL"/>
        </w:rPr>
        <w:t xml:space="preserve">idział </w:t>
      </w:r>
      <w:r>
        <w:rPr>
          <w:rFonts w:ascii="Arial" w:eastAsia="Times New Roman" w:hAnsi="Arial" w:cs="Arial"/>
          <w:b/>
          <w:bCs/>
          <w:color w:val="000000"/>
          <w:sz w:val="24"/>
          <w:szCs w:val="30"/>
          <w:lang w:eastAsia="pl-PL"/>
        </w:rPr>
        <w:t xml:space="preserve">Pan </w:t>
      </w:r>
      <w:r w:rsidR="00316473" w:rsidRPr="00AC4E82">
        <w:rPr>
          <w:rFonts w:ascii="Arial" w:eastAsia="Times New Roman" w:hAnsi="Arial" w:cs="Arial"/>
          <w:b/>
          <w:bCs/>
          <w:color w:val="000000"/>
          <w:sz w:val="24"/>
          <w:szCs w:val="30"/>
          <w:lang w:eastAsia="pl-PL"/>
        </w:rPr>
        <w:t>zrastanie się Europy od wewnątrz, Pan je współtworzył. Jakie były u Pana osobiście pierwsze przypadki „czerwonego światełka”, pierwsze momenty rozczarowania Unią Europejską albo sceptycyzmu?</w:t>
      </w:r>
    </w:p>
    <w:p w:rsidR="00EB4867" w:rsidRPr="00AC4E82" w:rsidRDefault="00EB4867" w:rsidP="00F63B17">
      <w:pPr>
        <w:spacing w:before="120" w:after="120" w:line="240" w:lineRule="auto"/>
        <w:rPr>
          <w:rFonts w:ascii="Arial" w:eastAsia="Times New Roman" w:hAnsi="Arial" w:cs="Arial"/>
          <w:color w:val="000000"/>
          <w:sz w:val="24"/>
          <w:szCs w:val="30"/>
          <w:lang w:eastAsia="pl-PL"/>
        </w:rPr>
      </w:pPr>
      <w:r w:rsidRPr="00AC4E82">
        <w:rPr>
          <w:rFonts w:ascii="Arial" w:eastAsia="Times New Roman" w:hAnsi="Arial" w:cs="Arial"/>
          <w:color w:val="000000"/>
          <w:sz w:val="24"/>
          <w:szCs w:val="30"/>
          <w:lang w:eastAsia="pl-PL"/>
        </w:rPr>
        <w:lastRenderedPageBreak/>
        <w:t>Wspólny rynek to ogromna wartość. Chyba dla wszystkich państw członkowskich. Na pewno dla Niemiec. Na pewno dla Polski. I to jest główne osiągnięcie zjednoczonej Europy. Na tym wspólnym rynku jest jeszcze wiele do zrobienia. W Polsce dobrze wiemy czym jest porządek narzucany z jakiejś centrali. Jak działał system bloku sowieckiego?</w:t>
      </w:r>
      <w:r w:rsidRPr="00AC4E82">
        <w:rPr>
          <w:rFonts w:ascii="Arial" w:eastAsia="Times New Roman" w:hAnsi="Arial" w:cs="Arial"/>
          <w:bCs/>
          <w:color w:val="000000"/>
          <w:sz w:val="24"/>
          <w:szCs w:val="30"/>
          <w:lang w:eastAsia="pl-PL"/>
        </w:rPr>
        <w:t xml:space="preserve"> Brak jasnych reguł. Decyzje w dalekim Komitecie Centralnym, podległość państw wobec centrali, fikcyjna równoważność „sojuszników”, eksploatacja gospodarcza, faktyczny neokolonializm pod płaszczykiem rzekomo wspólnych wartości, nominalna demokracja, w której naród nie mógł żyć w zgodzie ze swoimi wartościami. I nominalna niepodległość, a faktyczne zdominowanie państw przez centrum. </w:t>
      </w:r>
      <w:r w:rsidRPr="00AC4E82">
        <w:rPr>
          <w:rFonts w:ascii="Arial" w:eastAsia="Times New Roman" w:hAnsi="Arial" w:cs="Arial"/>
          <w:color w:val="000000"/>
          <w:sz w:val="24"/>
          <w:szCs w:val="30"/>
          <w:lang w:eastAsia="pl-PL"/>
        </w:rPr>
        <w:t xml:space="preserve">To oczywiście memento ze słusznie minionych czasów. Warto się na nich uczyć. </w:t>
      </w:r>
    </w:p>
    <w:p w:rsidR="005D4C57" w:rsidRDefault="00316473" w:rsidP="00F63B17">
      <w:pPr>
        <w:spacing w:before="120" w:after="120" w:line="240" w:lineRule="auto"/>
        <w:rPr>
          <w:rFonts w:ascii="Arial" w:eastAsia="Times New Roman" w:hAnsi="Arial" w:cs="Arial"/>
          <w:b/>
          <w:bCs/>
          <w:color w:val="000000"/>
          <w:sz w:val="24"/>
          <w:szCs w:val="30"/>
          <w:lang w:eastAsia="pl-PL"/>
        </w:rPr>
      </w:pPr>
      <w:r w:rsidRPr="00AC4E82">
        <w:rPr>
          <w:rFonts w:ascii="Arial" w:eastAsia="Times New Roman" w:hAnsi="Arial" w:cs="Arial"/>
          <w:b/>
          <w:bCs/>
          <w:color w:val="000000"/>
          <w:sz w:val="24"/>
          <w:szCs w:val="30"/>
          <w:lang w:eastAsia="pl-PL"/>
        </w:rPr>
        <w:t xml:space="preserve">Kim są Pana sprzymierzeńcy w obecnej batalii, prócz Węgier? </w:t>
      </w:r>
    </w:p>
    <w:p w:rsidR="00EB4867" w:rsidRPr="00AC4E82" w:rsidRDefault="00316473" w:rsidP="00F63B17">
      <w:pPr>
        <w:spacing w:before="120" w:after="120" w:line="240" w:lineRule="auto"/>
        <w:rPr>
          <w:rFonts w:ascii="Arial" w:eastAsia="Times New Roman" w:hAnsi="Arial" w:cs="Arial"/>
          <w:color w:val="000000"/>
          <w:sz w:val="24"/>
          <w:szCs w:val="30"/>
          <w:lang w:eastAsia="pl-PL"/>
        </w:rPr>
      </w:pPr>
      <w:r w:rsidRPr="00AC4E82">
        <w:rPr>
          <w:rFonts w:ascii="Arial" w:eastAsia="Times New Roman" w:hAnsi="Arial" w:cs="Arial"/>
          <w:color w:val="000000"/>
          <w:sz w:val="24"/>
          <w:szCs w:val="30"/>
          <w:lang w:eastAsia="pl-PL"/>
        </w:rPr>
        <w:t xml:space="preserve">Batalię prowadzimy z pandemią. Z kolei temat </w:t>
      </w:r>
      <w:r w:rsidR="00EB4867" w:rsidRPr="00AC4E82">
        <w:rPr>
          <w:rFonts w:ascii="Arial" w:eastAsia="Times New Roman" w:hAnsi="Arial" w:cs="Arial"/>
          <w:color w:val="000000"/>
          <w:sz w:val="24"/>
          <w:szCs w:val="30"/>
          <w:lang w:eastAsia="pl-PL"/>
        </w:rPr>
        <w:t>warunkowości  to trudna d</w:t>
      </w:r>
      <w:r w:rsidRPr="00AC4E82">
        <w:rPr>
          <w:rFonts w:ascii="Arial" w:eastAsia="Times New Roman" w:hAnsi="Arial" w:cs="Arial"/>
          <w:color w:val="000000"/>
          <w:sz w:val="24"/>
          <w:szCs w:val="30"/>
          <w:lang w:eastAsia="pl-PL"/>
        </w:rPr>
        <w:t>yskusja. Tym trudniejsza</w:t>
      </w:r>
      <w:r w:rsidR="00EB4867" w:rsidRPr="00AC4E82">
        <w:rPr>
          <w:rFonts w:ascii="Arial" w:eastAsia="Times New Roman" w:hAnsi="Arial" w:cs="Arial"/>
          <w:color w:val="000000"/>
          <w:sz w:val="24"/>
          <w:szCs w:val="30"/>
          <w:lang w:eastAsia="pl-PL"/>
        </w:rPr>
        <w:t xml:space="preserve"> i tym ważniejsza, że decyzje</w:t>
      </w:r>
      <w:r w:rsidRPr="00AC4E82">
        <w:rPr>
          <w:rFonts w:ascii="Arial" w:eastAsia="Times New Roman" w:hAnsi="Arial" w:cs="Arial"/>
          <w:color w:val="000000"/>
          <w:sz w:val="24"/>
          <w:szCs w:val="30"/>
          <w:lang w:eastAsia="pl-PL"/>
        </w:rPr>
        <w:t>, jaka dziś zapadnie, będzie miała wpływ na to, w jakim kierunku potoczy się dalej historia UE. </w:t>
      </w:r>
      <w:r w:rsidR="00EB4867" w:rsidRPr="00AC4E82">
        <w:rPr>
          <w:rFonts w:ascii="Arial" w:eastAsia="Times New Roman" w:hAnsi="Arial" w:cs="Arial"/>
          <w:color w:val="000000"/>
          <w:sz w:val="24"/>
          <w:szCs w:val="30"/>
          <w:lang w:eastAsia="pl-PL"/>
        </w:rPr>
        <w:t xml:space="preserve">Będziemy bronić Europy Ojczyzn przed zakusami integratorów w duchu „one </w:t>
      </w:r>
      <w:proofErr w:type="spellStart"/>
      <w:r w:rsidR="00EB4867" w:rsidRPr="00AC4E82">
        <w:rPr>
          <w:rFonts w:ascii="Arial" w:eastAsia="Times New Roman" w:hAnsi="Arial" w:cs="Arial"/>
          <w:color w:val="000000"/>
          <w:sz w:val="24"/>
          <w:szCs w:val="30"/>
          <w:lang w:eastAsia="pl-PL"/>
        </w:rPr>
        <w:t>size</w:t>
      </w:r>
      <w:proofErr w:type="spellEnd"/>
      <w:r w:rsidR="00EB4867" w:rsidRPr="00AC4E82">
        <w:rPr>
          <w:rFonts w:ascii="Arial" w:eastAsia="Times New Roman" w:hAnsi="Arial" w:cs="Arial"/>
          <w:color w:val="000000"/>
          <w:sz w:val="24"/>
          <w:szCs w:val="30"/>
          <w:lang w:eastAsia="pl-PL"/>
        </w:rPr>
        <w:t xml:space="preserve"> </w:t>
      </w:r>
      <w:proofErr w:type="spellStart"/>
      <w:r w:rsidR="00EB4867" w:rsidRPr="00AC4E82">
        <w:rPr>
          <w:rFonts w:ascii="Arial" w:eastAsia="Times New Roman" w:hAnsi="Arial" w:cs="Arial"/>
          <w:color w:val="000000"/>
          <w:sz w:val="24"/>
          <w:szCs w:val="30"/>
          <w:lang w:eastAsia="pl-PL"/>
        </w:rPr>
        <w:t>fits</w:t>
      </w:r>
      <w:proofErr w:type="spellEnd"/>
      <w:r w:rsidR="00EB4867" w:rsidRPr="00AC4E82">
        <w:rPr>
          <w:rFonts w:ascii="Arial" w:eastAsia="Times New Roman" w:hAnsi="Arial" w:cs="Arial"/>
          <w:color w:val="000000"/>
          <w:sz w:val="24"/>
          <w:szCs w:val="30"/>
          <w:lang w:eastAsia="pl-PL"/>
        </w:rPr>
        <w:t xml:space="preserve"> </w:t>
      </w:r>
      <w:proofErr w:type="spellStart"/>
      <w:r w:rsidR="00EB4867" w:rsidRPr="00AC4E82">
        <w:rPr>
          <w:rFonts w:ascii="Arial" w:eastAsia="Times New Roman" w:hAnsi="Arial" w:cs="Arial"/>
          <w:color w:val="000000"/>
          <w:sz w:val="24"/>
          <w:szCs w:val="30"/>
          <w:lang w:eastAsia="pl-PL"/>
        </w:rPr>
        <w:t>all</w:t>
      </w:r>
      <w:proofErr w:type="spellEnd"/>
      <w:r w:rsidR="00EB4867" w:rsidRPr="00AC4E82">
        <w:rPr>
          <w:rFonts w:ascii="Arial" w:eastAsia="Times New Roman" w:hAnsi="Arial" w:cs="Arial"/>
          <w:color w:val="000000"/>
          <w:sz w:val="24"/>
          <w:szCs w:val="30"/>
          <w:lang w:eastAsia="pl-PL"/>
        </w:rPr>
        <w:t xml:space="preserve">”.  </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bookmarkStart w:id="0" w:name="_GoBack"/>
      <w:bookmarkEnd w:id="0"/>
      <w:r w:rsidRPr="00AC4E82">
        <w:rPr>
          <w:rFonts w:ascii="Arial" w:eastAsia="Times New Roman" w:hAnsi="Arial" w:cs="Arial"/>
          <w:b/>
          <w:bCs/>
          <w:color w:val="000000"/>
          <w:sz w:val="24"/>
          <w:szCs w:val="30"/>
          <w:lang w:eastAsia="pl-PL"/>
        </w:rPr>
        <w:t xml:space="preserve">Wielu ministrów Pańskiego rządu mówiło o „wojnie kulturowej”, która dzieli Europę. Czy obawy wielu Polaków związane z UE dotyczą właśnie tego obszaru: tematów migracji i bezpieczeństwa wewnętrznego, definicji rodziny, laicyzmu w wydaniu francuskim </w:t>
      </w:r>
      <w:proofErr w:type="spellStart"/>
      <w:r w:rsidRPr="00AC4E82">
        <w:rPr>
          <w:rFonts w:ascii="Arial" w:eastAsia="Times New Roman" w:hAnsi="Arial" w:cs="Arial"/>
          <w:b/>
          <w:bCs/>
          <w:color w:val="000000"/>
          <w:sz w:val="24"/>
          <w:szCs w:val="30"/>
          <w:lang w:eastAsia="pl-PL"/>
        </w:rPr>
        <w:t>itd</w:t>
      </w:r>
      <w:proofErr w:type="spellEnd"/>
      <w:r w:rsidRPr="00AC4E82">
        <w:rPr>
          <w:rFonts w:ascii="Arial" w:eastAsia="Times New Roman" w:hAnsi="Arial" w:cs="Arial"/>
          <w:b/>
          <w:bCs/>
          <w:color w:val="000000"/>
          <w:sz w:val="24"/>
          <w:szCs w:val="30"/>
          <w:lang w:eastAsia="pl-PL"/>
        </w:rPr>
        <w:t>? </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color w:val="000000"/>
          <w:sz w:val="24"/>
          <w:szCs w:val="30"/>
          <w:lang w:eastAsia="pl-PL"/>
        </w:rPr>
        <w:t xml:space="preserve">Wojna kulturowa to bardzo mocne określenie, ale z pewnością mamy dziś do czynienia z wyraźnymi różnicami na tle kwestii, które pan wymienił. Uważam, że autentyczne poszanowanie różnorodności powinno obejmować także akceptację specyfiki każdej kultury w państwach członkowskich. Polacy na wiele spraw patrzą inaczej niż Niemcy czy Francuzi, ale przecież tak samo Niemcy różnią się od </w:t>
      </w:r>
      <w:r w:rsidR="00D6372A" w:rsidRPr="00AC4E82">
        <w:rPr>
          <w:rFonts w:ascii="Arial" w:eastAsia="Times New Roman" w:hAnsi="Arial" w:cs="Arial"/>
          <w:color w:val="000000"/>
          <w:sz w:val="24"/>
          <w:szCs w:val="30"/>
          <w:lang w:eastAsia="pl-PL"/>
        </w:rPr>
        <w:t xml:space="preserve">np. </w:t>
      </w:r>
      <w:r w:rsidRPr="00AC4E82">
        <w:rPr>
          <w:rFonts w:ascii="Arial" w:eastAsia="Times New Roman" w:hAnsi="Arial" w:cs="Arial"/>
          <w:color w:val="000000"/>
          <w:sz w:val="24"/>
          <w:szCs w:val="30"/>
          <w:lang w:eastAsia="pl-PL"/>
        </w:rPr>
        <w:t xml:space="preserve">Hiszpanów czy Belgów. Na pewno jako rząd reprezentujący Polaków szukamy mocnych gwarancji, że odrębność Polski zostanie uszanowana, Polski i każdego innego państwa, bo </w:t>
      </w:r>
      <w:r w:rsidRPr="00AC4E82">
        <w:rPr>
          <w:rFonts w:ascii="Arial" w:eastAsia="Times New Roman" w:hAnsi="Arial" w:cs="Arial"/>
          <w:color w:val="000000"/>
          <w:sz w:val="24"/>
          <w:szCs w:val="32"/>
          <w:lang w:eastAsia="pl-PL"/>
        </w:rPr>
        <w:t>szukanie porozumienia i poszanowanie dla różnorodności państw członkowskich to fundamenty UE. </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b/>
          <w:bCs/>
          <w:color w:val="000000"/>
          <w:sz w:val="24"/>
          <w:szCs w:val="30"/>
          <w:lang w:eastAsia="pl-PL"/>
        </w:rPr>
        <w:t xml:space="preserve">Zbliżają się decyzje. Przez wspomniany mechanizm teoretycznie poszczególne kraje – np. Polska – mogą stracić środki z funduszu odbudowy po </w:t>
      </w:r>
      <w:proofErr w:type="spellStart"/>
      <w:r w:rsidRPr="00AC4E82">
        <w:rPr>
          <w:rFonts w:ascii="Arial" w:eastAsia="Times New Roman" w:hAnsi="Arial" w:cs="Arial"/>
          <w:b/>
          <w:bCs/>
          <w:color w:val="000000"/>
          <w:sz w:val="24"/>
          <w:szCs w:val="30"/>
          <w:lang w:eastAsia="pl-PL"/>
        </w:rPr>
        <w:t>Koronakryzysie</w:t>
      </w:r>
      <w:proofErr w:type="spellEnd"/>
      <w:r w:rsidRPr="00AC4E82">
        <w:rPr>
          <w:rFonts w:ascii="Arial" w:eastAsia="Times New Roman" w:hAnsi="Arial" w:cs="Arial"/>
          <w:b/>
          <w:bCs/>
          <w:color w:val="000000"/>
          <w:sz w:val="24"/>
          <w:szCs w:val="30"/>
          <w:lang w:eastAsia="pl-PL"/>
        </w:rPr>
        <w:t>. Nie mówiąc o funduszach strukturalnych. Co Pan teraz, w grudniu, powie swoim wyborcom na temat tego ryzyka?</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color w:val="000000"/>
          <w:sz w:val="24"/>
          <w:szCs w:val="30"/>
          <w:lang w:eastAsia="pl-PL"/>
        </w:rPr>
        <w:t xml:space="preserve">Dzisiaj walczymy o to, by żaden kraj nie stracił dzisiaj ani w przyszłości środków z powodu arbitralnego, nieprzejrzystego mechanizmu. To zresztą nie jest kwestia tylko środków, to kwestia podstawowego zaufania, które jest oparte na prawie europejskim. </w:t>
      </w:r>
      <w:r w:rsidR="00D6372A" w:rsidRPr="00AC4E82">
        <w:rPr>
          <w:rFonts w:ascii="Arial" w:eastAsia="Times New Roman" w:hAnsi="Arial" w:cs="Arial"/>
          <w:color w:val="000000"/>
          <w:sz w:val="24"/>
          <w:szCs w:val="30"/>
          <w:lang w:eastAsia="pl-PL"/>
        </w:rPr>
        <w:t xml:space="preserve">Fundusz odbudowy po </w:t>
      </w:r>
      <w:r w:rsidR="00D3172D">
        <w:rPr>
          <w:rFonts w:ascii="Arial" w:eastAsia="Times New Roman" w:hAnsi="Arial" w:cs="Arial"/>
          <w:color w:val="000000"/>
          <w:sz w:val="24"/>
          <w:szCs w:val="30"/>
          <w:lang w:eastAsia="pl-PL"/>
        </w:rPr>
        <w:t>COVID</w:t>
      </w:r>
      <w:r w:rsidR="00D6372A" w:rsidRPr="00AC4E82">
        <w:rPr>
          <w:rFonts w:ascii="Arial" w:eastAsia="Times New Roman" w:hAnsi="Arial" w:cs="Arial"/>
          <w:color w:val="000000"/>
          <w:sz w:val="24"/>
          <w:szCs w:val="30"/>
          <w:lang w:eastAsia="pl-PL"/>
        </w:rPr>
        <w:t xml:space="preserve"> jest dobry.</w:t>
      </w:r>
      <w:r w:rsidRPr="00AC4E82">
        <w:rPr>
          <w:rFonts w:ascii="Arial" w:eastAsia="Times New Roman" w:hAnsi="Arial" w:cs="Arial"/>
          <w:color w:val="000000"/>
          <w:sz w:val="24"/>
          <w:szCs w:val="30"/>
          <w:lang w:eastAsia="pl-PL"/>
        </w:rPr>
        <w:t xml:space="preserve"> Ale nie możemy pozwolić, żeby wraz z dobrymi rozwiązaniami przemykały się złe, potencjalnie </w:t>
      </w:r>
      <w:r w:rsidR="00D6372A" w:rsidRPr="00AC4E82">
        <w:rPr>
          <w:rFonts w:ascii="Arial" w:eastAsia="Times New Roman" w:hAnsi="Arial" w:cs="Arial"/>
          <w:color w:val="000000"/>
          <w:sz w:val="24"/>
          <w:szCs w:val="30"/>
          <w:lang w:eastAsia="pl-PL"/>
        </w:rPr>
        <w:t>głęboko</w:t>
      </w:r>
      <w:r w:rsidRPr="00AC4E82">
        <w:rPr>
          <w:rFonts w:ascii="Arial" w:eastAsia="Times New Roman" w:hAnsi="Arial" w:cs="Arial"/>
          <w:color w:val="000000"/>
          <w:sz w:val="24"/>
          <w:szCs w:val="30"/>
          <w:lang w:eastAsia="pl-PL"/>
        </w:rPr>
        <w:t xml:space="preserve"> destruktywne dla całej Unii. </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b/>
          <w:bCs/>
          <w:color w:val="000000"/>
          <w:sz w:val="24"/>
          <w:szCs w:val="30"/>
          <w:lang w:eastAsia="pl-PL"/>
        </w:rPr>
        <w:t>Czy jest jeszcze pole do kompromisu? I gdzie? Pan mówił o pewnych „gwarancjach” ... czego mogłyby dotyczyć?</w:t>
      </w:r>
    </w:p>
    <w:p w:rsidR="00316473" w:rsidRPr="00AC4E82" w:rsidRDefault="00D6372A"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color w:val="000000"/>
          <w:sz w:val="24"/>
          <w:szCs w:val="30"/>
          <w:lang w:eastAsia="pl-PL"/>
        </w:rPr>
        <w:t xml:space="preserve">Każde euro ma być wydawane uczciwie. Zresztą, na marginesie warto wspomnieć, że z każdego euro wraca do Niemiec, do Europy zachodniej, 75 eurocentów, do Siemensa, </w:t>
      </w:r>
      <w:proofErr w:type="spellStart"/>
      <w:r w:rsidRPr="00AC4E82">
        <w:rPr>
          <w:rFonts w:ascii="Arial" w:eastAsia="Times New Roman" w:hAnsi="Arial" w:cs="Arial"/>
          <w:color w:val="000000"/>
          <w:sz w:val="24"/>
          <w:szCs w:val="30"/>
          <w:lang w:eastAsia="pl-PL"/>
        </w:rPr>
        <w:t>Hochtiefa</w:t>
      </w:r>
      <w:proofErr w:type="spellEnd"/>
      <w:r w:rsidRPr="00AC4E82">
        <w:rPr>
          <w:rFonts w:ascii="Arial" w:eastAsia="Times New Roman" w:hAnsi="Arial" w:cs="Arial"/>
          <w:color w:val="000000"/>
          <w:sz w:val="24"/>
          <w:szCs w:val="30"/>
          <w:lang w:eastAsia="pl-PL"/>
        </w:rPr>
        <w:t xml:space="preserve"> i setek innych firm, które realizują kontrakty. </w:t>
      </w:r>
      <w:r w:rsidR="00316473" w:rsidRPr="00AC4E82">
        <w:rPr>
          <w:rFonts w:ascii="Arial" w:eastAsia="Times New Roman" w:hAnsi="Arial" w:cs="Arial"/>
          <w:color w:val="000000"/>
          <w:sz w:val="24"/>
          <w:szCs w:val="30"/>
          <w:lang w:eastAsia="pl-PL"/>
        </w:rPr>
        <w:t xml:space="preserve">Nie możemy pozwolić na </w:t>
      </w:r>
      <w:r w:rsidRPr="00AC4E82">
        <w:rPr>
          <w:rFonts w:ascii="Arial" w:eastAsia="Times New Roman" w:hAnsi="Arial" w:cs="Arial"/>
          <w:color w:val="000000"/>
          <w:sz w:val="24"/>
          <w:szCs w:val="30"/>
          <w:lang w:eastAsia="pl-PL"/>
        </w:rPr>
        <w:t xml:space="preserve">korupcję czy na defraudacje </w:t>
      </w:r>
      <w:r w:rsidR="00316473" w:rsidRPr="00AC4E82">
        <w:rPr>
          <w:rFonts w:ascii="Arial" w:eastAsia="Times New Roman" w:hAnsi="Arial" w:cs="Arial"/>
          <w:color w:val="000000"/>
          <w:sz w:val="24"/>
          <w:szCs w:val="30"/>
          <w:lang w:eastAsia="pl-PL"/>
        </w:rPr>
        <w:t>funduszy unijnych</w:t>
      </w:r>
      <w:r w:rsidRPr="00AC4E82">
        <w:rPr>
          <w:rFonts w:ascii="Arial" w:eastAsia="Times New Roman" w:hAnsi="Arial" w:cs="Arial"/>
          <w:color w:val="000000"/>
          <w:sz w:val="24"/>
          <w:szCs w:val="30"/>
          <w:lang w:eastAsia="pl-PL"/>
        </w:rPr>
        <w:t xml:space="preserve">. Walka z korupcją to zresztą znak firmowy mojego rządu i na tym polu odnieśliśmy ogromne sukcesy. Proszę spytać Niemców, którzy mieszkają w Polsce ostatnie 20 lat jak Polska pod </w:t>
      </w:r>
      <w:r w:rsidRPr="00AC4E82">
        <w:rPr>
          <w:rFonts w:ascii="Arial" w:eastAsia="Times New Roman" w:hAnsi="Arial" w:cs="Arial"/>
          <w:color w:val="000000"/>
          <w:sz w:val="24"/>
          <w:szCs w:val="30"/>
          <w:lang w:eastAsia="pl-PL"/>
        </w:rPr>
        <w:lastRenderedPageBreak/>
        <w:t>tym względem wyglądała w 2004 roku a jak dziś.</w:t>
      </w:r>
      <w:r w:rsidR="00316473" w:rsidRPr="00AC4E82">
        <w:rPr>
          <w:rFonts w:ascii="Arial" w:eastAsia="Times New Roman" w:hAnsi="Arial" w:cs="Arial"/>
          <w:color w:val="000000"/>
          <w:sz w:val="24"/>
          <w:szCs w:val="30"/>
          <w:lang w:eastAsia="pl-PL"/>
        </w:rPr>
        <w:t xml:space="preserve">. Nie możemy jednak zgodzić się na to, aby za pomocą </w:t>
      </w:r>
      <w:r w:rsidRPr="00AC4E82">
        <w:rPr>
          <w:rFonts w:ascii="Arial" w:eastAsia="Times New Roman" w:hAnsi="Arial" w:cs="Arial"/>
          <w:color w:val="000000"/>
          <w:sz w:val="24"/>
          <w:szCs w:val="30"/>
          <w:lang w:eastAsia="pl-PL"/>
        </w:rPr>
        <w:t>dowolnych</w:t>
      </w:r>
      <w:r w:rsidR="00316473" w:rsidRPr="00AC4E82">
        <w:rPr>
          <w:rFonts w:ascii="Arial" w:eastAsia="Times New Roman" w:hAnsi="Arial" w:cs="Arial"/>
          <w:color w:val="000000"/>
          <w:sz w:val="24"/>
          <w:szCs w:val="30"/>
          <w:lang w:eastAsia="pl-PL"/>
        </w:rPr>
        <w:t xml:space="preserve"> decyzji państwo członkowskie było pozabawiane pieniędzy. Tak jak wspomniałem, granicą, której nie możemy przekroczyć jest przestrzeganie </w:t>
      </w:r>
      <w:r w:rsidR="00316473" w:rsidRPr="00AC4E82">
        <w:rPr>
          <w:rFonts w:ascii="Arial" w:eastAsia="Times New Roman" w:hAnsi="Arial" w:cs="Arial"/>
          <w:color w:val="000000"/>
          <w:sz w:val="24"/>
          <w:szCs w:val="32"/>
          <w:lang w:eastAsia="pl-PL"/>
        </w:rPr>
        <w:t>litery i ducha unijnych traktatów oraz jednej z podstawowych zasad: pewności prawa.</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b/>
          <w:bCs/>
          <w:color w:val="000000"/>
          <w:sz w:val="24"/>
          <w:szCs w:val="30"/>
          <w:lang w:eastAsia="pl-PL"/>
        </w:rPr>
        <w:t>Czy zamknięcie postępowania wg art. 7 – który wymaga jednomyślności i dlatego nie zadziałał – byłby dobrą ofertą kompromisu?</w:t>
      </w:r>
    </w:p>
    <w:p w:rsidR="00316473" w:rsidRPr="00AC4E82" w:rsidRDefault="00D6372A" w:rsidP="00F63B17">
      <w:pPr>
        <w:spacing w:before="120" w:after="120" w:line="240" w:lineRule="auto"/>
        <w:rPr>
          <w:rFonts w:ascii="Arial" w:eastAsia="Times New Roman" w:hAnsi="Arial" w:cs="Arial"/>
          <w:color w:val="000000"/>
          <w:sz w:val="24"/>
          <w:szCs w:val="30"/>
          <w:lang w:eastAsia="pl-PL"/>
        </w:rPr>
      </w:pPr>
      <w:r w:rsidRPr="00AC4E82">
        <w:rPr>
          <w:rFonts w:ascii="Arial" w:eastAsia="Times New Roman" w:hAnsi="Arial" w:cs="Arial"/>
          <w:color w:val="000000"/>
          <w:sz w:val="24"/>
          <w:szCs w:val="30"/>
          <w:lang w:eastAsia="pl-PL"/>
        </w:rPr>
        <w:t xml:space="preserve">Tak – warto poważnie traktować własne zasady. Może tak najpierw byśmy sprawdzili, czy art. 7 zadziała czy nie zadziała? A może do historii Europy należy dotrzymywanie umów? Może też warto wysłuchać tego, kogo się oskarża, a nie tylko „gonić króliczka” pod ciemnymi chmurami art. 7? </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b/>
          <w:bCs/>
          <w:color w:val="000000"/>
          <w:sz w:val="24"/>
          <w:szCs w:val="30"/>
          <w:lang w:eastAsia="pl-PL"/>
        </w:rPr>
        <w:t xml:space="preserve">Okres rządów prezydenta </w:t>
      </w:r>
      <w:proofErr w:type="spellStart"/>
      <w:r w:rsidRPr="00AC4E82">
        <w:rPr>
          <w:rFonts w:ascii="Arial" w:eastAsia="Times New Roman" w:hAnsi="Arial" w:cs="Arial"/>
          <w:b/>
          <w:bCs/>
          <w:color w:val="000000"/>
          <w:sz w:val="24"/>
          <w:szCs w:val="30"/>
          <w:lang w:eastAsia="pl-PL"/>
        </w:rPr>
        <w:t>Trumpa</w:t>
      </w:r>
      <w:proofErr w:type="spellEnd"/>
      <w:r w:rsidRPr="00AC4E82">
        <w:rPr>
          <w:rFonts w:ascii="Arial" w:eastAsia="Times New Roman" w:hAnsi="Arial" w:cs="Arial"/>
          <w:b/>
          <w:bCs/>
          <w:color w:val="000000"/>
          <w:sz w:val="24"/>
          <w:szCs w:val="30"/>
          <w:lang w:eastAsia="pl-PL"/>
        </w:rPr>
        <w:t xml:space="preserve"> był dla Zachodu jako „obozu” okresem irytacji i niepewności. Nadejście Joe Bidena oznacza powrót do wypróbowanej po 1945 roku tradycyjnej roli USA. Teraz chyba już można Pana otwarcie zapytać: Cieszy się Pan z wyboru Bidena?</w:t>
      </w:r>
    </w:p>
    <w:p w:rsidR="00316473" w:rsidRPr="00AC4E82" w:rsidRDefault="00316473" w:rsidP="00F63B17">
      <w:pPr>
        <w:spacing w:before="120" w:after="120" w:line="240" w:lineRule="auto"/>
        <w:rPr>
          <w:rFonts w:ascii="Times New Roman" w:eastAsia="Times New Roman" w:hAnsi="Times New Roman" w:cs="Times New Roman"/>
          <w:sz w:val="20"/>
          <w:szCs w:val="24"/>
          <w:lang w:eastAsia="pl-PL"/>
        </w:rPr>
      </w:pPr>
      <w:r w:rsidRPr="00AC4E82">
        <w:rPr>
          <w:rFonts w:ascii="Arial" w:eastAsia="Times New Roman" w:hAnsi="Arial" w:cs="Arial"/>
          <w:color w:val="000000"/>
          <w:sz w:val="24"/>
          <w:szCs w:val="30"/>
          <w:lang w:eastAsia="pl-PL"/>
        </w:rPr>
        <w:t>Polskę i USA łączy wzajemna sympatia, wartości, takie jak przywiązanie do wolności, ale też wspólne interesy. To jest trwały sojusz i jestem przekonany, że współpraca z prezydentem Bidenem będzie się układała równie dobrze. </w:t>
      </w:r>
    </w:p>
    <w:p w:rsidR="00243F03" w:rsidRPr="00AC4E82" w:rsidRDefault="00243F03" w:rsidP="00F63B17">
      <w:pPr>
        <w:spacing w:before="120" w:after="120" w:line="240" w:lineRule="auto"/>
        <w:rPr>
          <w:sz w:val="18"/>
        </w:rPr>
      </w:pPr>
    </w:p>
    <w:sectPr w:rsidR="00243F03" w:rsidRPr="00AC4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07"/>
    <w:rsid w:val="0023488E"/>
    <w:rsid w:val="00243F03"/>
    <w:rsid w:val="00316473"/>
    <w:rsid w:val="004D1764"/>
    <w:rsid w:val="00552A07"/>
    <w:rsid w:val="005D4C57"/>
    <w:rsid w:val="005F38FC"/>
    <w:rsid w:val="007045D5"/>
    <w:rsid w:val="00752010"/>
    <w:rsid w:val="00AC4E82"/>
    <w:rsid w:val="00B71090"/>
    <w:rsid w:val="00D3172D"/>
    <w:rsid w:val="00D6372A"/>
    <w:rsid w:val="00E96632"/>
    <w:rsid w:val="00EB4867"/>
    <w:rsid w:val="00F63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74C4"/>
  <w15:docId w15:val="{5DA748C0-4A5D-4C96-A54A-022A7FDD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64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04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89828">
      <w:bodyDiv w:val="1"/>
      <w:marLeft w:val="0"/>
      <w:marRight w:val="0"/>
      <w:marTop w:val="0"/>
      <w:marBottom w:val="0"/>
      <w:divBdr>
        <w:top w:val="none" w:sz="0" w:space="0" w:color="auto"/>
        <w:left w:val="none" w:sz="0" w:space="0" w:color="auto"/>
        <w:bottom w:val="none" w:sz="0" w:space="0" w:color="auto"/>
        <w:right w:val="none" w:sz="0" w:space="0" w:color="auto"/>
      </w:divBdr>
    </w:div>
    <w:div w:id="860779680">
      <w:bodyDiv w:val="1"/>
      <w:marLeft w:val="0"/>
      <w:marRight w:val="0"/>
      <w:marTop w:val="0"/>
      <w:marBottom w:val="0"/>
      <w:divBdr>
        <w:top w:val="none" w:sz="0" w:space="0" w:color="auto"/>
        <w:left w:val="none" w:sz="0" w:space="0" w:color="auto"/>
        <w:bottom w:val="none" w:sz="0" w:space="0" w:color="auto"/>
        <w:right w:val="none" w:sz="0" w:space="0" w:color="auto"/>
      </w:divBdr>
    </w:div>
    <w:div w:id="164970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9090</Characters>
  <Application>Microsoft Office Word</Application>
  <DocSecurity>4</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Kęciek Sebastian</dc:creator>
  <cp:lastModifiedBy>Kęciek Sebastian</cp:lastModifiedBy>
  <cp:revision>2</cp:revision>
  <dcterms:created xsi:type="dcterms:W3CDTF">2020-12-03T00:09:00Z</dcterms:created>
  <dcterms:modified xsi:type="dcterms:W3CDTF">2020-12-03T00:09:00Z</dcterms:modified>
</cp:coreProperties>
</file>