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rPr>
          <w:rFonts w:ascii="Arial Black" w:hAnsi="Arial Black"/>
          <w:color w:val="C00000"/>
          <w:sz w:val="18"/>
          <w:szCs w:val="18"/>
        </w:rPr>
      </w:pPr>
      <w:r>
        <w:rPr>
          <w:rStyle w:val="Strong"/>
          <w:rFonts w:ascii="Arial Black" w:hAnsi="Arial Black"/>
          <w:b w:val="false"/>
          <w:bCs w:val="false"/>
          <w:color w:val="C00000"/>
          <w:sz w:val="22"/>
          <w:szCs w:val="20"/>
        </w:rPr>
        <w:t xml:space="preserve">Wytyczne dla funkcjonowania uzdrowisk w trakcie epidemii COVID-19 w Polsce </w:t>
      </w:r>
      <w:r>
        <w:rPr>
          <w:rFonts w:ascii="Arial Black" w:hAnsi="Arial Black"/>
          <w:color w:val="C00000"/>
          <w:sz w:val="18"/>
          <w:szCs w:val="18"/>
        </w:rPr>
        <w:t>Załącznik nr 2: Rekomendacje w zakresie zasad zachowania w uzdrowisku higieny oraz dystansu fizycznego:</w:t>
      </w:r>
    </w:p>
    <w:p>
      <w:pPr>
        <w:pStyle w:val="NoSpacing"/>
        <w:spacing w:lineRule="auto" w:line="276"/>
        <w:rPr>
          <w:rFonts w:ascii="Arial Black" w:hAnsi="Arial Black"/>
          <w:color w:val="C00000"/>
          <w:sz w:val="18"/>
          <w:szCs w:val="18"/>
        </w:rPr>
      </w:pPr>
      <w:r>
        <w:rPr>
          <w:rFonts w:ascii="Arial Black" w:hAnsi="Arial Black"/>
          <w:color w:val="C00000"/>
          <w:sz w:val="18"/>
          <w:szCs w:val="18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Arial Black" w:hAnsi="Arial Black"/>
          <w:color w:val="C00000"/>
          <w:sz w:val="18"/>
          <w:szCs w:val="16"/>
          <w:u w:val="single"/>
        </w:rPr>
      </w:pPr>
      <w:r>
        <w:rPr>
          <w:rFonts w:ascii="Arial Black" w:hAnsi="Arial Black"/>
          <w:color w:val="C00000"/>
          <w:sz w:val="18"/>
          <w:szCs w:val="16"/>
          <w:u w:val="single"/>
        </w:rPr>
        <w:t>Zasady przestrzegania w uzdrowisku higieny pracy – zalecenia dla pracowników: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podstawowym środkiem chroniącym przed zakażeniem jest higiena rąk;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regularnie często i dokładnie myć ręce wodą z mydłem (przez min. 40 sekund) zgodnie z instrukcją znajdującą się przy umywalkach i dezynfekować osuszone dłonie udostępnionym środkiem dezynfekcyjnym (przez min. 30 sekund);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bezwzględnie należy myć i/lub dezynfekować ręce: tuż po przyjściu do pracy – przed rozpoczęciem pracy, przed i po każdym kontakcie z pacjentem, przed założeniem i po zdjęciu odzieży ochronnej, przed posiłkiem, po skorzystaniu z toalety, w przypadku każdego widocznego zanieczyszczenia rąk;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po narażeniu na kontakt z materiałem biologicznym ręce należy bezwzględnie zdezynfekować;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przestrzegać zasad prawidłowego stosowania środków antyseptycznych: dezynfekcja rąk powinna dotyczyć rąk osuszonych, nigdy wilgotnych (ze względu na rozcieńczanie płynów dezynfekcyjnych), a jej czas nie może być krótszy niż 30 sekund;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przestrzegać zasad prawidłowego stosowania środków ochrony indywidualnej;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unikać dotykania rękoma twarzy, szczególnie okolicy ust, nosa i oczu;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podczas kaszlu i kichania należy zakryć usta i nos zgiętym łokciem lub chusteczką (chusteczkę należy jak najszybciej wyrzucić do zamkniętego kosza i umyć ręce);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przy wykonywaniu obowiązków należy przestrzegać zasady „nic poniżej łokcia” (zalecana praca bez biżuterii i zegarka);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pamiętać, by stanowisko pracy było czyste i higieniczne, w trakcie i po zakończonym dniu pracy;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pamiętać o regularnej dezynfekcji powierzchni dotykowych jak słuchawka telefonu, telefon komórkowy, długopis, pieczątka, klawiatura i myszka, terminal, włączniki świateł, powierzchnia biurka, klamki;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należy ograniczyć ilość rzeczy noszonych do pracy do niezbędnego minimum (należy minimalizować ślad osobisty w miejscu pracy); 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wszystkie przedmioty osobiste używane podczas pracy (np. okulary, telefony, tablety, długopisy, itp.) powinny być dokładnie odkażone na koniec dnia pracy, bądź niezwłocznie po powrocie do domu;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tam, gdzie jest to możliwe, należy rozważyć pracę przy otwartych oknach (przez cały czas) lub jak najczęściej wietrzyć pomieszczenie (kilka razy dziennie); 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unikać dojazdów do pracy środkami komunikacji publicznej, jeżeli istnieje taka możliwość;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 przypadku wystąpienia objawów chorobowych ze strony układu oddechowego (przeziębienie, kaszel, katar, gorączka) należy skontaktować się z lekarzem i nie należy zgłaszać się do pracy, a jeżeli objawy pojawią się w pracy należy bezwzględnie zastosować maseczkę zakrywającą usta i nos oraz ustalić dalsze postępowanie z przełożonym;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pracownik powinien niezwłocznie poinformować pracodawcę (za pośrednictwem bezpośredniego przełożonego) o podejrzeniu lub rozpoznaniu u niego zachorowania wywołanego wirusem SARS-CoV-2;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osoby zatrudnione przy bezpośredniej lub pośredniej obsłudze pacjentów powinny przestrzegać zasad higieny w zakresie separacji środowiska praca - dom rekomendowanych dla pracowników ochrony zdrowia.</w:t>
      </w:r>
    </w:p>
    <w:p>
      <w:pPr>
        <w:pStyle w:val="NoSpacing"/>
        <w:spacing w:lineRule="auto" w:line="276"/>
        <w:ind w:left="720" w:hanging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Arial Black" w:hAnsi="Arial Black"/>
          <w:color w:val="C00000"/>
          <w:sz w:val="18"/>
          <w:szCs w:val="18"/>
          <w:u w:val="single"/>
        </w:rPr>
      </w:pPr>
      <w:r>
        <w:rPr>
          <w:rFonts w:ascii="Arial Black" w:hAnsi="Arial Black"/>
          <w:color w:val="C00000"/>
          <w:sz w:val="18"/>
          <w:szCs w:val="18"/>
          <w:u w:val="single"/>
        </w:rPr>
        <w:t>Zasady zachowania w uzdrowisku dystansu fizycznego – zalecenia dla pracowników: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personel w kontaktach z innymi osobami (współpracownicy, pacjenci lub klienci)  zobowiązany jest przy realizacji wszystkich obowiązków, o ile to możliwe, zachować bezpieczną odległość od rozmówcy, pacjenta, klienta (zalecane 2 metry);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 szczególności należy zachować odległość powyżej 1 metra od osób z objawami chorobowymi ze strony układu oddechowego (kaszel, kichanie, objawy przeziębienia);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do niezbędnego minimum należy ograniczać czas korzystania przez pracowników z przestrzeni wspólnych (np. szatnia, pomieszczenie socjalne, stołówka pracownicza, itp.) oraz unikać wspólnego korzystania z tych przestrzeni w tym samym czasie (np. przez korzystanie z przerw w różnych godzinach);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unikać, o ile to możliwe ze względu na charakter wykonywanych czynności, przebywania w tym samym pomieszczeniu z innym pracownikiem lub pacjentem powyżej 15 minut; osoby pracujące lub przebywające w jednym pomieszczeniu powinny zachować, o ile to możliwe,  dystans co najmniej 1,5 metra (zalecane 2 metry);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do niezbędnego minimum należy ograniczyć czas kontaktu pracowników w przypadku pracy zmianowej albo całkowicie zrezygnować z takiego kontaktu (preferowana wymiana informacji przez telefon, drogą elektroniczną lub na piśmie);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osoby, które mogą pracować w trybie pracy zdalnej albo telepracy powinny zostać upoważnione do wykonywania obowiązków w takim trybie;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 kontaktach interpersonalnych należy unikać wzajemnego dotykania (podawania rąk, przytulania, całowania przy powitaniu lub pożegnaniu, itp.);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należy zrezygnować z wzajemnego przygotowywania posiłków czy napojów; 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należy ograniczyć organizowanie bezpośrednich spotkań i narad wewnętrznych; o ile spotkanie są niezbędne, powinny być przeprowadzone przy otwartych oknach z zachowaniem rekomendowanych przez służby sanitarne odległości pomiędzy osobami (minimum 1,5 metra, zalecane 2 metry); 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odprawy medyczne, spotkania organizacyjne i konsultacje pomiędzy pracownikami powinny odbywać się w formie telekomunikacji (preferowany kontakt telefoniczny i mailowy oraz narady zdalne);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polecenia, ustalenia i raporty zaleca się przekazywać, o ile to możliwe, telefonicznie lub drogą elektroniczną;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ograniczyć do niezbędnego minimum obieg dokumentów papierowych;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promować wśród pacjentów i klientów załatwianie spraw z wykorzystaniem telefonu i poczty elektronicznej;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  <w:highlight w:val="white"/>
        </w:rPr>
      </w:pPr>
      <w:r>
        <w:rPr>
          <w:rFonts w:ascii="Arial Black" w:hAnsi="Arial Black"/>
          <w:sz w:val="18"/>
          <w:szCs w:val="18"/>
        </w:rPr>
        <w:t>w wizytach lub obchodach lekarskich i pielęgniarskich oraz przy realizacji innych świadczeń (przyjęcia do oddziału, udzielanie informacji, procedury medyczne, zabiegowe i inne) powinna uczestniczyć minimalna liczba personelu, wyłącznie niezbędna do wykonania czynności;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zlecenia lekarskie i procedury pielęgniarskie powinny być realizowane w sposób ograniczający do minimum ilość wejść personelu do pokoju pacjenta lub pacjenta do dyżurek i gabinetów zabiegowych oraz w sposób ograniczający do minimum czas kontaktu personelu z pacjentem;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rozważyć wprowadzenie, do odwołania, zakazu udziału pracowników w kursach, szkoleniach i konferencjach (za wyjątkiem szkoleń online i e-lerningowych);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zalecać pracownikom ograniczanie udziału w wydarzeniach grupowych oraz wyjazdy do miejsc, w których istnieje podwyższone ryzyko nabycia zakażenia;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także poza pracą pracownicy powinni unikać kontaktu z osobami, u których występują objawy choroby układu oddechowego (należy przy tym pamiętać, że u części osób, szczególnie u dzieci i osób młodych, zakażenie SARS-CoV-2 może być skąpoobjawowe lub bezobjawowe);</w:t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szczególną troską należy otoczyć pracowników z grup bardziej narażonych na zakażenie wirusem SARS-CoV-2 – jeśli to możliwe nie należy angażować w bezpośredni kontakt z pacjentami i klientami osób powyżej 60.r.ż oraz przewlekle chorych.</w:t>
      </w:r>
    </w:p>
    <w:p>
      <w:pPr>
        <w:pStyle w:val="NoSpacing"/>
        <w:rPr>
          <w:rFonts w:ascii="Arial Black" w:hAnsi="Arial Black"/>
          <w:b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Arial Black" w:hAnsi="Arial Black"/>
          <w:color w:val="C00000"/>
          <w:sz w:val="18"/>
          <w:szCs w:val="18"/>
          <w:u w:val="single"/>
        </w:rPr>
      </w:pPr>
      <w:r>
        <w:rPr>
          <w:rFonts w:ascii="Arial Black" w:hAnsi="Arial Black"/>
          <w:color w:val="C00000"/>
          <w:sz w:val="18"/>
          <w:szCs w:val="18"/>
          <w:u w:val="single"/>
        </w:rPr>
        <w:t>Zasady zapewnienia pacjentom dystansu fizycznego w uzdrowisku: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do niezbędnego minimum należy ograniczyć czas przyjęcia pacjentów do ZLU;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rozważyć rezygnację z organizowania zebrań informacyjnych i grupowych zajęć edukacyjnych na rzecz edukacji przeprowadzanej indywidualnie, w tym w formie udostępniania ulotek, plakatów, materiałów informacyjnych lub filmów instruktażowych;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konieczne jest egzekwowanie wymogu utrzymania co najmniej 1,5 metra (zalecane 2 metry) odległości między osobami przebywającymi w poczekalniach lub miejscach wypoczynku; w tym celu należy w tych miejscach rozstawić krzesła, fotele lub siedziska w odpowiedniej odległości, a na siedziskach wieloosobowych wyznaczyć i oznakować miejsca, które mogą być zajmowane;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do niezbędnego minimum należy ograniczać czas korzystania przez pacjentów z przestrzeni wspólnych w tym samym czasie (np. poczekalnie, ZPL, pomieszczenia zabiegowe, sale gimnastyczne, wypoczywalnie, recepcje, jadalnie, korytarze, itp.) m.in. przez: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ograniczenie liczby zabiegów planowanych w tym samym czasie w jednym pomieszczeniu ZPL;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wydłużenie czasu przerw między planowanymi zabiegami;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zalecenie pacjentom punktualnego zgłaszania się na zabieg i wyłącznie o wyznaczonej godzinie – bez zbędnego oczekiwania i gromadzenia się w poczekalni;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zalecanie pacjentom wypoczynku po zabiegach w pokojach zakwaterowania, a nie w częściach wspólnych lub wypoczywalniach;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należy zapewnić dystans fizyczny między pacjentami w trakcie spożywania posiłków na jadalni co najmniej 1,5 metra oraz ograniczyć liczbę osób jednoczasowo przebywających na jadalni przez wprowadzenie kilku tur wydawania posiłków; 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zapewnić dystans fizyczny między pacjentami podczas ćwiczeń grupowych i innych zajęć grupowych co najmniej 2 metry;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zachęcać pacjentów do kontaktu z personelem oddziału za pomocą telefonu udostępnionego w pokoju (domofonu) lub przez własny telefon komórkowy;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zachęcać pacjentów do zdalnego załatwiania różnych spraw z wykorzystaniem telefonu i poczty elektronicznej;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 kontaktach interpersonalnych pacjenci powinni unikać wzajemnego dotykania (podawania rąk, przytulania, całowania przy powitaniu, itp.);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należy rozważyć wprowadzenie – do odwołania: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zakazu korzystania przez pacjentów z przepustek;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zakazu samowolnego opuszczania przez pacjentów obiektu i / lub zakazu opuszczania przez pacjentów obiektu w celach innych, niż poprawa stanu zdrowia (spacer lub ćwiczenia na świeżym powietrzu);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zakazu uczestniczenia przez pacjentów w wydarzeniach o charakterze zbiorowym (spotkania, zebrania, koncerty, wycieczki, itp.);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zakazu odwiedzania się w pokojach;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bezwzględnego zakazu przebywania w pokojach osób postronnych, nie zakwaterowanych w obiekcie.</w:t>
      </w:r>
    </w:p>
    <w:p>
      <w:pPr>
        <w:pStyle w:val="NoSpacing"/>
        <w:rPr>
          <w:rFonts w:ascii="Arial Black" w:hAnsi="Arial Black"/>
          <w:b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</w:r>
    </w:p>
    <w:p>
      <w:pPr>
        <w:pStyle w:val="NoSpacing"/>
        <w:rPr>
          <w:rFonts w:ascii="Arial Black" w:hAnsi="Arial Black"/>
          <w:b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</w:r>
    </w:p>
    <w:p>
      <w:pPr>
        <w:pStyle w:val="NoSpacing"/>
        <w:rPr>
          <w:rFonts w:ascii="Arial Black" w:hAnsi="Arial Black"/>
          <w:b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rFonts w:ascii="Arial Black" w:hAnsi="Arial Black"/>
          <w:color w:val="C00000"/>
          <w:sz w:val="18"/>
          <w:szCs w:val="18"/>
          <w:u w:val="single"/>
        </w:rPr>
      </w:pPr>
      <w:r>
        <w:rPr>
          <w:rFonts w:ascii="Arial Black" w:hAnsi="Arial Black"/>
          <w:color w:val="C00000"/>
          <w:sz w:val="18"/>
          <w:szCs w:val="18"/>
          <w:u w:val="single"/>
        </w:rPr>
        <w:t>Zasady przestrzegania w uzdrowisku higieny – zalecenia dla pacjentów: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podstawowym środkiem chroniącym przed zakażeniem jest higiena rąk (częste mycie wodą z mydłem lub dezynfekcja środkiem na bazie alkoholu);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należy zachęcać pacjentów do częstego mycia rąk, w szczególności po zabrudzeniu rąk, przed i po zabiegach, przed jedzeniem, przed i po kontakcie dotykowym z innymi osobami (przy czym kontakt taki powinien być ograniczony do minimum), po skorzystaniu z toalety oraz po kichnięciu i kasłaniu; 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o ile nie będzie przeciwwskazań medycznych pacjent powinien mieć założoną własną maskę (higieniczną lub jednorazową) podczas kontaktu z personelem oraz korzystania z przestrzeni wspólnych w tym samym czasie (np. poczekalnie, recepcja, pomieszczenia zabiegowe – z wyjątkiem zabiegów kąpielowych, inhalacji i krenoterapii, sale gimnastyczne – z wyjątkiem ćwiczeń wysiłkowych, wypoczywalnie, tarasy wypoczynkowe, korytarze, jadalnia – poza czasem spożywania posiłków); 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podczas przebywania w pokoju zakwaterowania pacjent nie musi zakładać maseczki, natomiast – powinien bezwzględnie zasłaniać usta i nos podczas przebywania poza pokojem, w szczególności w przypadku kontaktu z personelem;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pacjent powinien unikać dotykania rękoma twarzy, szczególnie okolicy ust, nosa i oczu oraz unikać dotykania ewentualnie stosowanej maseczki;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pacjent powinien ograniczyć ilość rzeczy zabieranych na zabiegi do niezbędnego minimum (zakazane powinno być używanie w trakcie zabiegów telefonu komórkowego);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Arial Black" w:hAnsi="Arial Black"/>
          <w:sz w:val="18"/>
          <w:szCs w:val="18"/>
          <w:highlight w:val="white"/>
        </w:rPr>
      </w:pPr>
      <w:r>
        <w:rPr>
          <w:rFonts w:ascii="Arial Black" w:hAnsi="Arial Black"/>
          <w:sz w:val="18"/>
          <w:szCs w:val="18"/>
        </w:rPr>
        <w:t>pacjent powinien niezwłocznie zgłosić personelowi medycznemu (najlepiej telefonicznie) zaobserwowanie u siebie lub współlokatora objawów chorobowych ze strony układu oddechowego (przeziębienie, kaszel, katar, gorączka);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podczas kaszlu i kichania pacjent powinien zakryć usta i nos zgiętym łokciem lub chusteczką (chusteczkę powinien jak najszybciej wyrzucić do zamkniętego kosza i umyć ręce);</w:t>
      </w:r>
    </w:p>
    <w:p>
      <w:pPr>
        <w:pStyle w:val="NoSpacing"/>
        <w:numPr>
          <w:ilvl w:val="0"/>
          <w:numId w:val="7"/>
        </w:numPr>
        <w:rPr>
          <w:rFonts w:ascii="Arial Black" w:hAnsi="Arial Black"/>
          <w:sz w:val="18"/>
          <w:szCs w:val="18"/>
          <w:highlight w:val="white"/>
        </w:rPr>
      </w:pPr>
      <w:r>
        <w:rPr>
          <w:rFonts w:ascii="Arial Black" w:hAnsi="Arial Black"/>
          <w:sz w:val="18"/>
          <w:szCs w:val="18"/>
        </w:rPr>
        <w:t>ile nie ma przeciwwskazań zdrowotnych pacjent powinien wietrzyć kilkukrotnie w ciągu dnia pokój, w którym jest zakwaterowany.</w:t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4091594"/>
    </w:sdtPr>
    <w:sdtContent>
      <w:p>
        <w:pPr>
          <w:pStyle w:val="Stopka"/>
          <w:jc w:val="right"/>
          <w:rPr/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PAGE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4</w:t>
        </w:r>
        <w:r>
          <w:rPr>
            <w:sz w:val="16"/>
            <w:b/>
            <w:szCs w:val="16"/>
            <w:bCs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NUMPAGES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4</w:t>
        </w:r>
        <w:r>
          <w:rPr>
            <w:sz w:val="16"/>
            <w:b/>
            <w:szCs w:val="16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186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ad1867"/>
    <w:rPr>
      <w:b/>
      <w:bCs/>
    </w:rPr>
  </w:style>
  <w:style w:type="character" w:styleId="BezodstpwZnak" w:customStyle="1">
    <w:name w:val="Bez odstępów Znak"/>
    <w:link w:val="Bezodstpw"/>
    <w:uiPriority w:val="1"/>
    <w:qFormat/>
    <w:rsid w:val="00ad1867"/>
    <w:rPr>
      <w:rFonts w:ascii="Calibri" w:hAnsi="Calibri" w:eastAsia="Times New Roman" w:cs="Calibri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d186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84009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BezodstpwZnak"/>
    <w:uiPriority w:val="1"/>
    <w:qFormat/>
    <w:rsid w:val="00ad1867"/>
    <w:pPr>
      <w:spacing w:lineRule="auto" w:line="240" w:before="0" w:after="0"/>
      <w:jc w:val="both"/>
    </w:pPr>
    <w:rPr>
      <w:rFonts w:ascii="Calibri" w:hAnsi="Calibri" w:eastAsia="Times New Roman" w:cs="Calibri"/>
      <w:sz w:val="24"/>
    </w:rPr>
  </w:style>
  <w:style w:type="paragraph" w:styleId="Stopka">
    <w:name w:val="Footer"/>
    <w:basedOn w:val="Normal"/>
    <w:link w:val="StopkaZnak"/>
    <w:uiPriority w:val="99"/>
    <w:unhideWhenUsed/>
    <w:rsid w:val="00ad18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rsid w:val="00c840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LibreOffice/6.1.3.2$Windows_x86 LibreOffice_project/86daf60bf00efa86ad547e59e09d6bb77c699acb</Application>
  <Pages>3</Pages>
  <Words>1572</Words>
  <Characters>10329</Characters>
  <CharactersWithSpaces>11781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2020-05-28T09:55:00Z</dcterms:created>
  <dc:creator>Ola Sędziak</dc:creator>
  <dc:description/>
  <dc:language>pl-PL</dc:language>
  <cp:lastModifiedBy>Ola Sędziak</cp:lastModifiedBy>
  <dcterms:modified xsi:type="dcterms:W3CDTF">2020-05-28T10:38:00Z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