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8E073" w14:textId="2FE2CFBE" w:rsidR="00411013" w:rsidRDefault="006A64F8" w:rsidP="008B340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411013">
        <w:rPr>
          <w:rFonts w:ascii="Arial" w:eastAsia="Times New Roman" w:hAnsi="Arial" w:cs="Arial"/>
          <w:color w:val="000000"/>
          <w:lang w:eastAsia="pl-PL"/>
        </w:rPr>
        <w:br/>
      </w:r>
      <w:r w:rsidRPr="00411013">
        <w:rPr>
          <w:rFonts w:ascii="Arial" w:eastAsia="Times New Roman" w:hAnsi="Arial" w:cs="Arial"/>
          <w:color w:val="000000"/>
          <w:lang w:eastAsia="pl-PL"/>
        </w:rPr>
        <w:br/>
      </w:r>
      <w:r w:rsidR="00411013">
        <w:rPr>
          <w:rFonts w:ascii="Arial" w:eastAsia="Times New Roman" w:hAnsi="Arial" w:cs="Arial"/>
          <w:color w:val="000000"/>
          <w:lang w:eastAsia="pl-PL"/>
        </w:rPr>
        <w:t>Szanowny Panie Ministrze,</w:t>
      </w:r>
    </w:p>
    <w:p w14:paraId="4E7D01A4" w14:textId="77777777" w:rsidR="00411013" w:rsidRDefault="00411013" w:rsidP="008B3409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C341D09" w14:textId="7D111D7E" w:rsidR="00411013" w:rsidRDefault="00411013" w:rsidP="008B3409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 związku z ostatnią propozycją nowelizacji Ustawy o broni i amunicji, chciałbym uprzejmie przekazać kilka istotnych, w mojej ocenie, spostrzeżeń.</w:t>
      </w:r>
      <w:r w:rsidR="0001468D">
        <w:rPr>
          <w:rFonts w:ascii="Arial" w:eastAsia="Times New Roman" w:hAnsi="Arial" w:cs="Arial"/>
          <w:color w:val="000000"/>
          <w:lang w:eastAsia="pl-PL"/>
        </w:rPr>
        <w:t xml:space="preserve"> Spostrzeżeń, które mogą być przydatne w toku dalszego procedowania tego aktu prawnego. </w:t>
      </w:r>
    </w:p>
    <w:p w14:paraId="0F703F55" w14:textId="44484522" w:rsidR="00411013" w:rsidRDefault="00411013" w:rsidP="008B3409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Przez lata ruch strzelecki oraz posiadacze broni w Polsce znajdowali się na swoistym cenzurowanym wśród rządzących. Patrzono na tę wielotysięczną rzeszę obywateli z podejrzliwością. </w:t>
      </w:r>
      <w:r w:rsidR="00AA7742">
        <w:rPr>
          <w:rFonts w:ascii="Arial" w:eastAsia="Times New Roman" w:hAnsi="Arial" w:cs="Arial"/>
          <w:color w:val="000000"/>
          <w:lang w:eastAsia="pl-PL"/>
        </w:rPr>
        <w:t xml:space="preserve">Było to bolesne dla zaangażowanych w ten sport osób, które związały swoje życie z wychowaniem do obronności. </w:t>
      </w:r>
    </w:p>
    <w:p w14:paraId="55ACB7B1" w14:textId="77777777" w:rsidR="00AA7742" w:rsidRDefault="00411013" w:rsidP="008B3409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</w:t>
      </w:r>
      <w:r w:rsidR="004453BB">
        <w:rPr>
          <w:rFonts w:ascii="Arial" w:eastAsia="Times New Roman" w:hAnsi="Arial" w:cs="Arial"/>
          <w:color w:val="000000"/>
          <w:lang w:eastAsia="pl-PL"/>
        </w:rPr>
        <w:t>sekcji strzeleckiej CWKS</w:t>
      </w:r>
      <w:r>
        <w:rPr>
          <w:rFonts w:ascii="Arial" w:eastAsia="Times New Roman" w:hAnsi="Arial" w:cs="Arial"/>
          <w:color w:val="000000"/>
          <w:lang w:eastAsia="pl-PL"/>
        </w:rPr>
        <w:t xml:space="preserve"> Legi</w:t>
      </w:r>
      <w:r w:rsidR="004453BB">
        <w:rPr>
          <w:rFonts w:ascii="Arial" w:eastAsia="Times New Roman" w:hAnsi="Arial" w:cs="Arial"/>
          <w:color w:val="000000"/>
          <w:lang w:eastAsia="pl-PL"/>
        </w:rPr>
        <w:t>a</w:t>
      </w:r>
      <w:r>
        <w:rPr>
          <w:rFonts w:ascii="Arial" w:eastAsia="Times New Roman" w:hAnsi="Arial" w:cs="Arial"/>
          <w:color w:val="000000"/>
          <w:lang w:eastAsia="pl-PL"/>
        </w:rPr>
        <w:t xml:space="preserve"> Warszawa, którym mam zaszczyt kierować, zrzeszonych jest obecnie</w:t>
      </w:r>
      <w:r w:rsidR="004453BB">
        <w:rPr>
          <w:rFonts w:ascii="Arial" w:eastAsia="Times New Roman" w:hAnsi="Arial" w:cs="Arial"/>
          <w:color w:val="000000"/>
          <w:lang w:eastAsia="pl-PL"/>
        </w:rPr>
        <w:t xml:space="preserve"> niemal</w:t>
      </w:r>
      <w:r>
        <w:rPr>
          <w:rFonts w:ascii="Arial" w:eastAsia="Times New Roman" w:hAnsi="Arial" w:cs="Arial"/>
          <w:color w:val="000000"/>
          <w:lang w:eastAsia="pl-PL"/>
        </w:rPr>
        <w:t xml:space="preserve"> trzy tysiące członków (?). Ludzi o rożnych zawodach, biografiach, poglądach. Łączy nas jedno – przekonanie, że strzelectwo to nie tylko piękny sport, ale również działalność, która ma swoje stałe miejsce w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proobronnej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polityce państwa. </w:t>
      </w:r>
    </w:p>
    <w:p w14:paraId="409BF5CF" w14:textId="150AAD72" w:rsidR="00411013" w:rsidRDefault="00411013" w:rsidP="008B3409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Nie uprawiamy polityki, uprawiamy sport. Jednak wielu spośród nas liczyło, ze Prawo i Sprawiedliwość okaże się tą właśnie partią, która wesprze nasze propozycje w zakresie rozwoju strzelectwa w Polsce. </w:t>
      </w:r>
    </w:p>
    <w:p w14:paraId="57F57AD3" w14:textId="5F391560" w:rsidR="00411013" w:rsidRDefault="00411013" w:rsidP="008B3409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Stąd, byliśmy niezmiernie rozczarowani kierunkiem, który rysował się w przygotowanej w kierowanym przez Pana Ministra ministerstwie</w:t>
      </w:r>
      <w:r w:rsidR="00D216BF">
        <w:rPr>
          <w:rFonts w:ascii="Arial" w:eastAsia="Times New Roman" w:hAnsi="Arial" w:cs="Arial"/>
          <w:color w:val="000000"/>
          <w:lang w:eastAsia="pl-PL"/>
        </w:rPr>
        <w:t>, noweli do wzmiankowanej ustawy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5B0D5171" w14:textId="78E66532" w:rsidR="00411013" w:rsidRDefault="00411013" w:rsidP="008B3409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Na wstępie pragnę </w:t>
      </w:r>
      <w:r w:rsidR="0001468D">
        <w:rPr>
          <w:rFonts w:ascii="Arial" w:eastAsia="Times New Roman" w:hAnsi="Arial" w:cs="Arial"/>
          <w:color w:val="000000"/>
          <w:lang w:eastAsia="pl-PL"/>
        </w:rPr>
        <w:t xml:space="preserve">Panu Ministrowi </w:t>
      </w:r>
      <w:r>
        <w:rPr>
          <w:rFonts w:ascii="Arial" w:eastAsia="Times New Roman" w:hAnsi="Arial" w:cs="Arial"/>
          <w:color w:val="000000"/>
          <w:lang w:eastAsia="pl-PL"/>
        </w:rPr>
        <w:t>podziękować, za niezwykle szybką reakcję i zastopowanie prac nad najbardziej kontrowersyjnymi z przepisów, które znajdowały się w owym</w:t>
      </w:r>
      <w:r w:rsidR="00B11EBB">
        <w:rPr>
          <w:rFonts w:ascii="Arial" w:eastAsia="Times New Roman" w:hAnsi="Arial" w:cs="Arial"/>
          <w:color w:val="000000"/>
          <w:lang w:eastAsia="pl-PL"/>
        </w:rPr>
        <w:t xml:space="preserve"> projekcie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422B5674" w14:textId="39C51ECF" w:rsidR="00411013" w:rsidRDefault="00411013" w:rsidP="008B3409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Niestety, nie wszystko, co jest szkodliwe dla tysięcy polskich strze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pl-PL"/>
        </w:rPr>
        <w:t xml:space="preserve">lców sportowych i </w:t>
      </w:r>
      <w:r w:rsidR="004453BB">
        <w:rPr>
          <w:rFonts w:ascii="Arial" w:eastAsia="Times New Roman" w:hAnsi="Arial" w:cs="Arial"/>
          <w:color w:val="000000"/>
          <w:lang w:eastAsia="pl-PL"/>
        </w:rPr>
        <w:t>dziesiątek</w:t>
      </w:r>
      <w:r>
        <w:rPr>
          <w:rFonts w:ascii="Arial" w:eastAsia="Times New Roman" w:hAnsi="Arial" w:cs="Arial"/>
          <w:color w:val="000000"/>
          <w:lang w:eastAsia="pl-PL"/>
        </w:rPr>
        <w:t xml:space="preserve"> tysięcy posiadaczy broni</w:t>
      </w:r>
      <w:r w:rsidR="004453BB">
        <w:rPr>
          <w:rFonts w:ascii="Arial" w:eastAsia="Times New Roman" w:hAnsi="Arial" w:cs="Arial"/>
          <w:color w:val="000000"/>
          <w:lang w:eastAsia="pl-PL"/>
        </w:rPr>
        <w:t>,</w:t>
      </w:r>
      <w:r>
        <w:rPr>
          <w:rFonts w:ascii="Arial" w:eastAsia="Times New Roman" w:hAnsi="Arial" w:cs="Arial"/>
          <w:color w:val="000000"/>
          <w:lang w:eastAsia="pl-PL"/>
        </w:rPr>
        <w:t xml:space="preserve"> zostało z niej wyeliminowane. Stąd chciałbym uprzejmie zwrócić uwagę Pana </w:t>
      </w:r>
      <w:r w:rsidR="004453BB">
        <w:rPr>
          <w:rFonts w:ascii="Arial" w:eastAsia="Times New Roman" w:hAnsi="Arial" w:cs="Arial"/>
          <w:color w:val="000000"/>
          <w:lang w:eastAsia="pl-PL"/>
        </w:rPr>
        <w:t>Ministra</w:t>
      </w:r>
      <w:r>
        <w:rPr>
          <w:rFonts w:ascii="Arial" w:eastAsia="Times New Roman" w:hAnsi="Arial" w:cs="Arial"/>
          <w:color w:val="000000"/>
          <w:lang w:eastAsia="pl-PL"/>
        </w:rPr>
        <w:t xml:space="preserve"> na kilka kwestii, który właściwa </w:t>
      </w:r>
      <w:r w:rsidR="004453BB">
        <w:rPr>
          <w:rFonts w:ascii="Arial" w:eastAsia="Times New Roman" w:hAnsi="Arial" w:cs="Arial"/>
          <w:color w:val="000000"/>
          <w:lang w:eastAsia="pl-PL"/>
        </w:rPr>
        <w:t xml:space="preserve">kwalifikacja i ocena pozwoli na dalszy, dobry rozwój tego sportu w Rzeczpospolitej. </w:t>
      </w:r>
    </w:p>
    <w:p w14:paraId="6B8D4757" w14:textId="77777777" w:rsidR="00B11EBB" w:rsidRDefault="00B11EBB" w:rsidP="008B3409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7176E59" w14:textId="753774EB" w:rsidR="004453BB" w:rsidRDefault="004453BB" w:rsidP="008B3409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Szanowny Panie Ministrze, </w:t>
      </w:r>
    </w:p>
    <w:p w14:paraId="6D366073" w14:textId="5BC6A418" w:rsidR="004453BB" w:rsidRDefault="00B11EBB" w:rsidP="008B3409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Nich mi będzie wolno zaprezentować kilka uwag do wzmiankowanych przepisów:</w:t>
      </w:r>
    </w:p>
    <w:p w14:paraId="7D34FA02" w14:textId="31E0D178" w:rsidR="00B11EBB" w:rsidRPr="00AC3D29" w:rsidRDefault="00B11EBB" w:rsidP="00AC3D29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AC3D29">
        <w:rPr>
          <w:rFonts w:ascii="Arial" w:eastAsia="Times New Roman" w:hAnsi="Arial" w:cs="Arial"/>
          <w:b/>
          <w:color w:val="000000"/>
          <w:lang w:eastAsia="pl-PL"/>
        </w:rPr>
        <w:t>Zakaz noszenie broni przez strzelców sportowych</w:t>
      </w:r>
      <w:r w:rsidRPr="00AC3D29">
        <w:rPr>
          <w:rFonts w:ascii="Arial" w:eastAsia="Times New Roman" w:hAnsi="Arial" w:cs="Arial"/>
          <w:color w:val="000000"/>
          <w:lang w:eastAsia="pl-PL"/>
        </w:rPr>
        <w:t xml:space="preserve"> – Jest to niezwykle kontrowersyjna propozycja, która w mojej ocenie niesie za sobą wprost groźbę utarty broni na rzecz środowisk przestępczych czy terrorystycznych.  Nie trudno bowiem sobie wyobrazić, że rozbrojony w ten sposób strzelec sportowy stajnie się potencjalnie łatwym celem dla grup przestępców, którzy będą chcieli zdobyć i gromadzić broń. </w:t>
      </w:r>
    </w:p>
    <w:p w14:paraId="77FCA207" w14:textId="77777777" w:rsidR="00AC3D29" w:rsidRDefault="00B11EBB" w:rsidP="00AC3D29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AC3D29">
        <w:rPr>
          <w:rFonts w:ascii="Arial" w:eastAsia="Times New Roman" w:hAnsi="Arial" w:cs="Arial"/>
          <w:b/>
          <w:color w:val="000000"/>
          <w:lang w:eastAsia="pl-PL"/>
        </w:rPr>
        <w:t>Ograniczenie pojemności magazynków</w:t>
      </w:r>
      <w:r w:rsidR="00780F65" w:rsidRPr="00AC3D29">
        <w:rPr>
          <w:rFonts w:ascii="Arial" w:eastAsia="Times New Roman" w:hAnsi="Arial" w:cs="Arial"/>
          <w:color w:val="000000"/>
          <w:lang w:eastAsia="pl-PL"/>
        </w:rPr>
        <w:t xml:space="preserve"> - </w:t>
      </w:r>
      <w:r w:rsidR="00605828" w:rsidRPr="00AC3D29">
        <w:rPr>
          <w:rFonts w:ascii="Arial" w:eastAsia="Times New Roman" w:hAnsi="Arial" w:cs="Arial"/>
          <w:color w:val="000000"/>
          <w:lang w:eastAsia="pl-PL"/>
        </w:rPr>
        <w:t>M</w:t>
      </w:r>
      <w:r w:rsidR="008A4A7B" w:rsidRPr="00AC3D29">
        <w:rPr>
          <w:rFonts w:ascii="Arial" w:eastAsia="Times New Roman" w:hAnsi="Arial" w:cs="Arial"/>
          <w:color w:val="000000"/>
          <w:lang w:eastAsia="pl-PL"/>
        </w:rPr>
        <w:t>agazynek</w:t>
      </w:r>
      <w:r w:rsidRPr="00AC3D2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A4A7B" w:rsidRPr="00AC3D29">
        <w:rPr>
          <w:rFonts w:ascii="Arial" w:eastAsia="Times New Roman" w:hAnsi="Arial" w:cs="Arial"/>
          <w:color w:val="000000"/>
          <w:lang w:eastAsia="pl-PL"/>
        </w:rPr>
        <w:t>zwiększonej pojemności stanow</w:t>
      </w:r>
      <w:r w:rsidRPr="00AC3D29">
        <w:rPr>
          <w:rFonts w:ascii="Arial" w:eastAsia="Times New Roman" w:hAnsi="Arial" w:cs="Arial"/>
          <w:color w:val="000000"/>
          <w:lang w:eastAsia="pl-PL"/>
        </w:rPr>
        <w:t>i</w:t>
      </w:r>
      <w:r w:rsidR="008A4A7B" w:rsidRPr="00AC3D29">
        <w:rPr>
          <w:rFonts w:ascii="Arial" w:eastAsia="Times New Roman" w:hAnsi="Arial" w:cs="Arial"/>
          <w:color w:val="000000"/>
          <w:lang w:eastAsia="pl-PL"/>
        </w:rPr>
        <w:t xml:space="preserve"> istotne wyposażenie zawodników </w:t>
      </w:r>
      <w:r w:rsidR="002526E0" w:rsidRPr="00AC3D29">
        <w:rPr>
          <w:rFonts w:ascii="Arial" w:eastAsia="Times New Roman" w:hAnsi="Arial" w:cs="Arial"/>
          <w:color w:val="000000"/>
          <w:lang w:eastAsia="pl-PL"/>
        </w:rPr>
        <w:t>strzelających</w:t>
      </w:r>
      <w:r w:rsidR="008A4A7B" w:rsidRPr="00AC3D29">
        <w:rPr>
          <w:rFonts w:ascii="Arial" w:eastAsia="Times New Roman" w:hAnsi="Arial" w:cs="Arial"/>
          <w:color w:val="000000"/>
          <w:lang w:eastAsia="pl-PL"/>
        </w:rPr>
        <w:t xml:space="preserve"> w ramach konkurencji </w:t>
      </w:r>
      <w:r w:rsidR="00780F65" w:rsidRPr="00AC3D29">
        <w:rPr>
          <w:rFonts w:ascii="Arial" w:eastAsia="Times New Roman" w:hAnsi="Arial" w:cs="Arial"/>
          <w:color w:val="000000"/>
          <w:lang w:eastAsia="pl-PL"/>
        </w:rPr>
        <w:t xml:space="preserve">strzelectwa praktycznego </w:t>
      </w:r>
      <w:r w:rsidR="008A4A7B" w:rsidRPr="00AC3D29">
        <w:rPr>
          <w:rFonts w:ascii="Arial" w:eastAsia="Times New Roman" w:hAnsi="Arial" w:cs="Arial"/>
          <w:color w:val="000000"/>
          <w:lang w:eastAsia="pl-PL"/>
        </w:rPr>
        <w:t>IPSC</w:t>
      </w:r>
      <w:r w:rsidRPr="00AC3D29"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="00780F65" w:rsidRPr="00AC3D29">
        <w:rPr>
          <w:rFonts w:ascii="Arial" w:eastAsia="Times New Roman" w:hAnsi="Arial" w:cs="Arial"/>
          <w:color w:val="000000"/>
          <w:lang w:eastAsia="pl-PL"/>
        </w:rPr>
        <w:t xml:space="preserve">(International </w:t>
      </w:r>
      <w:proofErr w:type="spellStart"/>
      <w:r w:rsidR="00780F65" w:rsidRPr="00AC3D29">
        <w:rPr>
          <w:rFonts w:ascii="Arial" w:eastAsia="Times New Roman" w:hAnsi="Arial" w:cs="Arial"/>
          <w:color w:val="000000"/>
          <w:lang w:eastAsia="pl-PL"/>
        </w:rPr>
        <w:t>Practical</w:t>
      </w:r>
      <w:proofErr w:type="spellEnd"/>
      <w:r w:rsidR="00780F65" w:rsidRPr="00AC3D29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780F65" w:rsidRPr="00AC3D29">
        <w:rPr>
          <w:rFonts w:ascii="Arial" w:eastAsia="Times New Roman" w:hAnsi="Arial" w:cs="Arial"/>
          <w:color w:val="000000"/>
          <w:lang w:eastAsia="pl-PL"/>
        </w:rPr>
        <w:t>Shooting</w:t>
      </w:r>
      <w:proofErr w:type="spellEnd"/>
      <w:r w:rsidR="00780F65" w:rsidRPr="00AC3D29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780F65" w:rsidRPr="00AC3D29">
        <w:rPr>
          <w:rFonts w:ascii="Arial" w:eastAsia="Times New Roman" w:hAnsi="Arial" w:cs="Arial"/>
          <w:color w:val="000000"/>
          <w:lang w:eastAsia="pl-PL"/>
        </w:rPr>
        <w:t>Confederation</w:t>
      </w:r>
      <w:proofErr w:type="spellEnd"/>
      <w:r w:rsidR="00780F65" w:rsidRPr="00AC3D29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="008A4A7B" w:rsidRPr="00AC3D29">
        <w:rPr>
          <w:rFonts w:ascii="Arial" w:eastAsia="Times New Roman" w:hAnsi="Arial" w:cs="Arial"/>
          <w:color w:val="000000"/>
          <w:lang w:eastAsia="pl-PL"/>
        </w:rPr>
        <w:t>. Jeśli wprowadzone zostanie dla strzelców ograniczeni</w:t>
      </w:r>
      <w:r w:rsidR="002526E0" w:rsidRPr="00AC3D29">
        <w:rPr>
          <w:rFonts w:ascii="Arial" w:eastAsia="Times New Roman" w:hAnsi="Arial" w:cs="Arial"/>
          <w:color w:val="000000"/>
          <w:lang w:eastAsia="pl-PL"/>
        </w:rPr>
        <w:t>e</w:t>
      </w:r>
      <w:r w:rsidR="00780F65" w:rsidRPr="00AC3D29">
        <w:rPr>
          <w:rFonts w:ascii="Arial" w:eastAsia="Times New Roman" w:hAnsi="Arial" w:cs="Arial"/>
          <w:color w:val="000000"/>
          <w:lang w:eastAsia="pl-PL"/>
        </w:rPr>
        <w:t>,</w:t>
      </w:r>
      <w:r w:rsidR="008A4A7B" w:rsidRPr="00AC3D29">
        <w:rPr>
          <w:rFonts w:ascii="Arial" w:eastAsia="Times New Roman" w:hAnsi="Arial" w:cs="Arial"/>
          <w:color w:val="000000"/>
          <w:lang w:eastAsia="pl-PL"/>
        </w:rPr>
        <w:t xml:space="preserve"> co do posiadanych przez nich magazynków </w:t>
      </w:r>
      <w:r w:rsidR="006A64F8" w:rsidRPr="00AC3D29">
        <w:rPr>
          <w:rFonts w:ascii="Arial" w:eastAsia="Times New Roman" w:hAnsi="Arial" w:cs="Arial"/>
          <w:color w:val="000000"/>
          <w:lang w:eastAsia="pl-PL"/>
        </w:rPr>
        <w:t>do broni</w:t>
      </w:r>
      <w:r w:rsidR="008A4A7B" w:rsidRPr="00AC3D29">
        <w:rPr>
          <w:rFonts w:ascii="Arial" w:eastAsia="Times New Roman" w:hAnsi="Arial" w:cs="Arial"/>
          <w:color w:val="000000"/>
          <w:lang w:eastAsia="pl-PL"/>
        </w:rPr>
        <w:t xml:space="preserve"> krótkiej ponad 20 szt., do broni długiej ponad 10 szt.</w:t>
      </w:r>
      <w:r w:rsidR="006A64F8" w:rsidRPr="00AC3D2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A4A7B" w:rsidRPr="00AC3D29">
        <w:rPr>
          <w:rFonts w:ascii="Arial" w:eastAsia="Times New Roman" w:hAnsi="Arial" w:cs="Arial"/>
          <w:color w:val="000000"/>
          <w:lang w:eastAsia="pl-PL"/>
        </w:rPr>
        <w:t xml:space="preserve">to wprost zostanie im odebrana możliwość konkurowania z zawodnikami z innych krajów. </w:t>
      </w:r>
      <w:r w:rsidR="00780F65" w:rsidRPr="00AC3D29">
        <w:rPr>
          <w:rFonts w:ascii="Arial" w:eastAsia="Times New Roman" w:hAnsi="Arial" w:cs="Arial"/>
          <w:color w:val="000000"/>
          <w:lang w:eastAsia="pl-PL"/>
        </w:rPr>
        <w:t xml:space="preserve">Nie bez znaczenia jest fakt współpracy tych strzelców w ramach Wojsk OT i wspólnego szkolenia formacji nieregularnych w Polsce. </w:t>
      </w:r>
    </w:p>
    <w:p w14:paraId="0D853227" w14:textId="3DB23088" w:rsidR="003F33E4" w:rsidRPr="00AC3D29" w:rsidRDefault="00780F65" w:rsidP="00AC3D29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AC3D29">
        <w:rPr>
          <w:rFonts w:ascii="Arial" w:eastAsia="Times New Roman" w:hAnsi="Arial" w:cs="Arial"/>
          <w:b/>
          <w:color w:val="000000"/>
          <w:lang w:eastAsia="pl-PL"/>
        </w:rPr>
        <w:t>Koszty zwrotu magazynków</w:t>
      </w:r>
      <w:r w:rsidRPr="00AC3D29">
        <w:rPr>
          <w:rFonts w:ascii="Arial" w:eastAsia="Times New Roman" w:hAnsi="Arial" w:cs="Arial"/>
          <w:color w:val="000000"/>
          <w:lang w:eastAsia="pl-PL"/>
        </w:rPr>
        <w:t xml:space="preserve">  - niezrozumiałą</w:t>
      </w:r>
      <w:r w:rsidR="00605828" w:rsidRPr="00AC3D29">
        <w:rPr>
          <w:rFonts w:ascii="Arial" w:eastAsia="Times New Roman" w:hAnsi="Arial" w:cs="Arial"/>
          <w:color w:val="000000"/>
          <w:lang w:eastAsia="pl-PL"/>
        </w:rPr>
        <w:t xml:space="preserve"> jest propozycja</w:t>
      </w:r>
      <w:r w:rsidRPr="00AC3D29">
        <w:rPr>
          <w:rFonts w:ascii="Arial" w:eastAsia="Times New Roman" w:hAnsi="Arial" w:cs="Arial"/>
          <w:color w:val="000000"/>
          <w:lang w:eastAsia="pl-PL"/>
        </w:rPr>
        <w:t xml:space="preserve">, by </w:t>
      </w:r>
      <w:r w:rsidR="00605828" w:rsidRPr="00AC3D29">
        <w:rPr>
          <w:rFonts w:ascii="Arial" w:eastAsia="Times New Roman" w:hAnsi="Arial" w:cs="Arial"/>
          <w:color w:val="000000"/>
          <w:lang w:eastAsia="pl-PL"/>
        </w:rPr>
        <w:t xml:space="preserve">magazynki </w:t>
      </w:r>
      <w:r w:rsidR="006A64F8" w:rsidRPr="00AC3D29">
        <w:rPr>
          <w:rFonts w:ascii="Arial" w:eastAsia="Times New Roman" w:hAnsi="Arial" w:cs="Arial"/>
          <w:color w:val="000000"/>
          <w:lang w:eastAsia="pl-PL"/>
        </w:rPr>
        <w:t>wykraczając</w:t>
      </w:r>
      <w:r w:rsidR="00605828" w:rsidRPr="00AC3D29">
        <w:rPr>
          <w:rFonts w:ascii="Arial" w:eastAsia="Times New Roman" w:hAnsi="Arial" w:cs="Arial"/>
          <w:color w:val="000000"/>
          <w:lang w:eastAsia="pl-PL"/>
        </w:rPr>
        <w:t>e</w:t>
      </w:r>
      <w:r w:rsidR="006A64F8" w:rsidRPr="00AC3D29">
        <w:rPr>
          <w:rFonts w:ascii="Arial" w:eastAsia="Times New Roman" w:hAnsi="Arial" w:cs="Arial"/>
          <w:color w:val="000000"/>
          <w:lang w:eastAsia="pl-PL"/>
        </w:rPr>
        <w:t xml:space="preserve"> poza dopuszczalną pojemność </w:t>
      </w:r>
      <w:r w:rsidRPr="00AC3D29">
        <w:rPr>
          <w:rFonts w:ascii="Arial" w:eastAsia="Times New Roman" w:hAnsi="Arial" w:cs="Arial"/>
          <w:color w:val="000000"/>
          <w:lang w:eastAsia="pl-PL"/>
        </w:rPr>
        <w:t xml:space="preserve">miałby być przez </w:t>
      </w:r>
      <w:r w:rsidR="00605828" w:rsidRPr="00AC3D29">
        <w:rPr>
          <w:rFonts w:ascii="Arial" w:eastAsia="Times New Roman" w:hAnsi="Arial" w:cs="Arial"/>
          <w:color w:val="000000"/>
          <w:lang w:eastAsia="pl-PL"/>
        </w:rPr>
        <w:t>właściciela „zwrócone” do organu wydającego pozwolenie</w:t>
      </w:r>
      <w:r w:rsidR="002526E0" w:rsidRPr="00AC3D29">
        <w:rPr>
          <w:rFonts w:ascii="Arial" w:eastAsia="Times New Roman" w:hAnsi="Arial" w:cs="Arial"/>
          <w:color w:val="000000"/>
          <w:lang w:eastAsia="pl-PL"/>
        </w:rPr>
        <w:t xml:space="preserve"> na broń</w:t>
      </w:r>
      <w:r w:rsidR="00605828" w:rsidRPr="00AC3D29">
        <w:rPr>
          <w:rFonts w:ascii="Arial" w:eastAsia="Times New Roman" w:hAnsi="Arial" w:cs="Arial"/>
          <w:color w:val="000000"/>
          <w:lang w:eastAsia="pl-PL"/>
        </w:rPr>
        <w:t>. Magazynek do</w:t>
      </w:r>
      <w:r w:rsidR="002526E0" w:rsidRPr="00AC3D29">
        <w:rPr>
          <w:rFonts w:ascii="Arial" w:eastAsia="Times New Roman" w:hAnsi="Arial" w:cs="Arial"/>
          <w:color w:val="000000"/>
          <w:lang w:eastAsia="pl-PL"/>
        </w:rPr>
        <w:t xml:space="preserve"> karabinu to</w:t>
      </w:r>
      <w:r w:rsidR="00605828" w:rsidRPr="00AC3D2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526E0" w:rsidRPr="00AC3D29">
        <w:rPr>
          <w:rFonts w:ascii="Arial" w:eastAsia="Times New Roman" w:hAnsi="Arial" w:cs="Arial"/>
          <w:color w:val="000000"/>
          <w:lang w:eastAsia="pl-PL"/>
        </w:rPr>
        <w:t xml:space="preserve">koszt </w:t>
      </w:r>
      <w:r w:rsidR="003F33E4" w:rsidRPr="00AC3D29">
        <w:rPr>
          <w:rFonts w:ascii="Arial" w:eastAsia="Times New Roman" w:hAnsi="Arial" w:cs="Arial"/>
          <w:color w:val="000000"/>
          <w:lang w:eastAsia="pl-PL"/>
        </w:rPr>
        <w:t xml:space="preserve">średnio ok. </w:t>
      </w:r>
      <w:r w:rsidR="002526E0" w:rsidRPr="00AC3D2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05828" w:rsidRPr="00AC3D29">
        <w:rPr>
          <w:rFonts w:ascii="Arial" w:eastAsia="Times New Roman" w:hAnsi="Arial" w:cs="Arial"/>
          <w:color w:val="000000"/>
          <w:lang w:eastAsia="pl-PL"/>
        </w:rPr>
        <w:t>120 za szt.</w:t>
      </w:r>
      <w:r w:rsidRPr="00AC3D29">
        <w:rPr>
          <w:rFonts w:ascii="Arial" w:eastAsia="Times New Roman" w:hAnsi="Arial" w:cs="Arial"/>
          <w:color w:val="000000"/>
          <w:lang w:eastAsia="pl-PL"/>
        </w:rPr>
        <w:t xml:space="preserve"> M</w:t>
      </w:r>
      <w:r w:rsidR="00605828" w:rsidRPr="00AC3D29">
        <w:rPr>
          <w:rFonts w:ascii="Arial" w:eastAsia="Times New Roman" w:hAnsi="Arial" w:cs="Arial"/>
          <w:color w:val="000000"/>
          <w:lang w:eastAsia="pl-PL"/>
        </w:rPr>
        <w:t xml:space="preserve">agazynki większych pojemności </w:t>
      </w:r>
      <w:r w:rsidR="00605828" w:rsidRPr="00AC3D29">
        <w:rPr>
          <w:rFonts w:ascii="Arial" w:eastAsia="Times New Roman" w:hAnsi="Arial" w:cs="Arial"/>
          <w:color w:val="000000"/>
          <w:lang w:eastAsia="pl-PL"/>
        </w:rPr>
        <w:lastRenderedPageBreak/>
        <w:t>mogą kosztować nawet 750 zł</w:t>
      </w:r>
      <w:r w:rsidRPr="00AC3D29">
        <w:rPr>
          <w:rFonts w:ascii="Arial" w:eastAsia="Times New Roman" w:hAnsi="Arial" w:cs="Arial"/>
          <w:color w:val="000000"/>
          <w:lang w:eastAsia="pl-PL"/>
        </w:rPr>
        <w:t>. P</w:t>
      </w:r>
      <w:r w:rsidR="00605828" w:rsidRPr="00AC3D29">
        <w:rPr>
          <w:rFonts w:ascii="Arial" w:eastAsia="Times New Roman" w:hAnsi="Arial" w:cs="Arial"/>
          <w:color w:val="000000"/>
          <w:lang w:eastAsia="pl-PL"/>
        </w:rPr>
        <w:t>ojedynczy strzelec ma zwykle od 4 do 10 magazynków – koszt „konfiskaty”  na jaki Państwo narazi obywatela wyni</w:t>
      </w:r>
      <w:r w:rsidRPr="00AC3D29">
        <w:rPr>
          <w:rFonts w:ascii="Arial" w:eastAsia="Times New Roman" w:hAnsi="Arial" w:cs="Arial"/>
          <w:color w:val="000000"/>
          <w:lang w:eastAsia="pl-PL"/>
        </w:rPr>
        <w:t xml:space="preserve">esie zatem </w:t>
      </w:r>
      <w:r w:rsidR="00605828" w:rsidRPr="00AC3D29">
        <w:rPr>
          <w:rFonts w:ascii="Arial" w:eastAsia="Times New Roman" w:hAnsi="Arial" w:cs="Arial"/>
          <w:color w:val="000000"/>
          <w:lang w:eastAsia="pl-PL"/>
        </w:rPr>
        <w:t xml:space="preserve">przeciętnie </w:t>
      </w:r>
      <w:r w:rsidRPr="00AC3D29">
        <w:rPr>
          <w:rFonts w:ascii="Arial" w:eastAsia="Times New Roman" w:hAnsi="Arial" w:cs="Arial"/>
          <w:color w:val="000000"/>
          <w:lang w:eastAsia="pl-PL"/>
        </w:rPr>
        <w:t xml:space="preserve">1000 złotych. </w:t>
      </w:r>
    </w:p>
    <w:p w14:paraId="0918227B" w14:textId="03BA3980" w:rsidR="001B582A" w:rsidRPr="00AC3D29" w:rsidRDefault="00AC3D29" w:rsidP="008B3409">
      <w:pPr>
        <w:jc w:val="both"/>
        <w:rPr>
          <w:rFonts w:ascii="Arial" w:eastAsia="Times New Roman" w:hAnsi="Arial" w:cs="Arial"/>
          <w:color w:val="000000"/>
          <w:highlight w:val="yellow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C3D29">
        <w:rPr>
          <w:rFonts w:ascii="Arial" w:eastAsia="Times New Roman" w:hAnsi="Arial" w:cs="Arial"/>
          <w:color w:val="000000"/>
          <w:highlight w:val="yellow"/>
          <w:lang w:eastAsia="pl-PL"/>
        </w:rPr>
        <w:t>(</w:t>
      </w:r>
      <w:r w:rsidR="00605828" w:rsidRPr="00AC3D29">
        <w:rPr>
          <w:rFonts w:ascii="Arial" w:eastAsia="Times New Roman" w:hAnsi="Arial" w:cs="Arial"/>
          <w:color w:val="000000"/>
          <w:highlight w:val="yellow"/>
          <w:lang w:eastAsia="pl-PL"/>
        </w:rPr>
        <w:t xml:space="preserve">Obowiązkowe badania lekarskie co 5 lat. Obecnie wśród strzelców sportowych nie ma tego obowiązku. Takie badanie strzelec przechodzi raz w procesie ubiegania się o pozwolenie na broń. Strzelcy, którzy uprawiają strzelectwo wyczynowo podlegają bieżącej kontroli lekarskiej lekarza sportowego. Wprowadzenie obowiązkowych badań co pięć lat stworzy </w:t>
      </w:r>
      <w:r w:rsidR="001B582A" w:rsidRPr="00AC3D29">
        <w:rPr>
          <w:rFonts w:ascii="Arial" w:eastAsia="Times New Roman" w:hAnsi="Arial" w:cs="Arial"/>
          <w:color w:val="000000"/>
          <w:highlight w:val="yellow"/>
          <w:lang w:eastAsia="pl-PL"/>
        </w:rPr>
        <w:t xml:space="preserve">barierę </w:t>
      </w:r>
      <w:r w:rsidR="003F33E4" w:rsidRPr="00AC3D29">
        <w:rPr>
          <w:rFonts w:ascii="Arial" w:eastAsia="Times New Roman" w:hAnsi="Arial" w:cs="Arial"/>
          <w:color w:val="000000"/>
          <w:highlight w:val="yellow"/>
          <w:lang w:eastAsia="pl-PL"/>
        </w:rPr>
        <w:t xml:space="preserve"> finansową </w:t>
      </w:r>
      <w:r w:rsidR="001B582A" w:rsidRPr="00AC3D29">
        <w:rPr>
          <w:rFonts w:ascii="Arial" w:eastAsia="Times New Roman" w:hAnsi="Arial" w:cs="Arial"/>
          <w:color w:val="000000"/>
          <w:highlight w:val="yellow"/>
          <w:lang w:eastAsia="pl-PL"/>
        </w:rPr>
        <w:t>w dostępie do spotu strzeleckiego przede wszystkim dla osób młodych a najprawdopodobniej wykluczy osoby starcze (emerytów) – przeciętny koszt wykonania takich badań to około 600 zł, a nie wiemy jaki będzie ich koszt jeśli staną się one obowiązkowe (można sobie wyobra</w:t>
      </w:r>
      <w:r w:rsidR="00E61951" w:rsidRPr="00AC3D29">
        <w:rPr>
          <w:rFonts w:ascii="Arial" w:eastAsia="Times New Roman" w:hAnsi="Arial" w:cs="Arial"/>
          <w:color w:val="000000"/>
          <w:highlight w:val="yellow"/>
          <w:lang w:eastAsia="pl-PL"/>
        </w:rPr>
        <w:t>zić, że będzie to nawet 1000 zł).</w:t>
      </w:r>
      <w:r w:rsidR="00780F65" w:rsidRPr="00AC3D29">
        <w:rPr>
          <w:rFonts w:ascii="Arial" w:eastAsia="Times New Roman" w:hAnsi="Arial" w:cs="Arial"/>
          <w:color w:val="000000"/>
          <w:highlight w:val="yellow"/>
          <w:lang w:eastAsia="pl-PL"/>
        </w:rPr>
        <w:t>(To bym odpuścił na razie. Kontrowersyjne. Sprawa raczej trudna do obrony)</w:t>
      </w:r>
    </w:p>
    <w:p w14:paraId="01F2B7DB" w14:textId="54989B2B" w:rsidR="00FD4F12" w:rsidRPr="00AC3D29" w:rsidRDefault="00FD4F12" w:rsidP="00AC3D2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AC3D29">
        <w:rPr>
          <w:rFonts w:ascii="Arial" w:eastAsia="Times New Roman" w:hAnsi="Arial" w:cs="Arial"/>
          <w:color w:val="000000"/>
          <w:highlight w:val="yellow"/>
          <w:lang w:eastAsia="pl-PL"/>
        </w:rPr>
        <w:t>Projektowane zmiany umożliwiają ich </w:t>
      </w:r>
      <w:r w:rsidR="003F33E4" w:rsidRPr="00AC3D29">
        <w:rPr>
          <w:rFonts w:ascii="Arial" w:eastAsia="Times New Roman" w:hAnsi="Arial" w:cs="Arial"/>
          <w:color w:val="000000"/>
          <w:highlight w:val="yellow"/>
          <w:lang w:eastAsia="pl-PL"/>
        </w:rPr>
        <w:t xml:space="preserve">szeroką </w:t>
      </w:r>
      <w:r w:rsidRPr="00AC3D29">
        <w:rPr>
          <w:rFonts w:ascii="Arial" w:eastAsia="Times New Roman" w:hAnsi="Arial" w:cs="Arial"/>
          <w:color w:val="000000"/>
          <w:highlight w:val="yellow"/>
          <w:lang w:eastAsia="pl-PL"/>
        </w:rPr>
        <w:t>interpretację i są niezwykle restrykcyjne a w konsekwencji mogą doprowadzić, do sytuacji w której wielu z posiadaczy broni, w tym broni do celów sportowych zupełnie nieświadomie może naruszyć określone przepisy, za co grozić im będą bardzo surowe konsekwencje (odebranie pozwolenia) i kary (grzywny lub nawet pozbawienia wolności).</w:t>
      </w:r>
      <w:r w:rsidR="00780F65" w:rsidRPr="00AC3D29">
        <w:rPr>
          <w:rFonts w:ascii="Arial" w:eastAsia="Times New Roman" w:hAnsi="Arial" w:cs="Arial"/>
          <w:color w:val="000000"/>
          <w:highlight w:val="yellow"/>
          <w:lang w:eastAsia="pl-PL"/>
        </w:rPr>
        <w:t>( to również – pisaliśmy o tym powyżej)</w:t>
      </w:r>
      <w:r w:rsidR="00AC3D29" w:rsidRPr="00AC3D29">
        <w:rPr>
          <w:rFonts w:ascii="Arial" w:eastAsia="Times New Roman" w:hAnsi="Arial" w:cs="Arial"/>
          <w:color w:val="000000"/>
          <w:highlight w:val="yellow"/>
          <w:lang w:eastAsia="pl-PL"/>
        </w:rPr>
        <w:t>)</w:t>
      </w:r>
    </w:p>
    <w:p w14:paraId="37B0E990" w14:textId="77777777" w:rsidR="00FD4F12" w:rsidRPr="00411013" w:rsidRDefault="00FD4F12" w:rsidP="008B3409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AEA997" w14:textId="77777777" w:rsidR="00AC3D29" w:rsidRDefault="00780F65" w:rsidP="00AC3D29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AC3D29">
        <w:rPr>
          <w:rFonts w:ascii="Arial" w:eastAsia="Times New Roman" w:hAnsi="Arial" w:cs="Arial"/>
          <w:b/>
          <w:color w:val="000000"/>
          <w:lang w:eastAsia="pl-PL"/>
        </w:rPr>
        <w:t>Prawo Unii Europejskiej</w:t>
      </w:r>
      <w:r w:rsidRPr="00AC3D29">
        <w:rPr>
          <w:rFonts w:ascii="Arial" w:eastAsia="Times New Roman" w:hAnsi="Arial" w:cs="Arial"/>
          <w:color w:val="000000"/>
          <w:lang w:eastAsia="pl-PL"/>
        </w:rPr>
        <w:t xml:space="preserve"> - </w:t>
      </w:r>
      <w:r w:rsidR="006A64F8" w:rsidRPr="00AC3D29">
        <w:rPr>
          <w:rFonts w:ascii="Arial" w:eastAsia="Times New Roman" w:hAnsi="Arial" w:cs="Arial"/>
          <w:color w:val="000000"/>
          <w:lang w:eastAsia="pl-PL"/>
        </w:rPr>
        <w:t xml:space="preserve">Projektowane zmiany wiążą się z koniecznością dostosowania </w:t>
      </w:r>
      <w:r w:rsidR="00A9098E" w:rsidRPr="00AC3D29">
        <w:rPr>
          <w:rFonts w:ascii="Arial" w:eastAsia="Times New Roman" w:hAnsi="Arial" w:cs="Arial"/>
          <w:color w:val="000000"/>
          <w:lang w:eastAsia="pl-PL"/>
        </w:rPr>
        <w:t xml:space="preserve">polskiego prawa </w:t>
      </w:r>
      <w:r w:rsidR="006A64F8" w:rsidRPr="00AC3D29">
        <w:rPr>
          <w:rFonts w:ascii="Arial" w:eastAsia="Times New Roman" w:hAnsi="Arial" w:cs="Arial"/>
          <w:color w:val="000000"/>
          <w:lang w:eastAsia="pl-PL"/>
        </w:rPr>
        <w:t xml:space="preserve">do warunków Dyrektywy Unijnej </w:t>
      </w:r>
      <w:r w:rsidR="008B3409" w:rsidRPr="00AC3D29">
        <w:rPr>
          <w:rFonts w:ascii="Arial" w:eastAsia="Times New Roman" w:hAnsi="Arial" w:cs="Arial"/>
          <w:color w:val="000000"/>
          <w:lang w:eastAsia="pl-PL"/>
        </w:rPr>
        <w:t xml:space="preserve">(UE) 2017/853 Parlamentu Europejskiego i Rady (UE) z dnia 17 maja 2017 r. zmieniającej dyrektywę Rady 91/477/EWG w sprawie kontroli nabywania i posiadania broni. </w:t>
      </w:r>
      <w:r w:rsidR="006A64F8" w:rsidRPr="00AC3D29">
        <w:rPr>
          <w:rFonts w:ascii="Arial" w:eastAsia="Times New Roman" w:hAnsi="Arial" w:cs="Arial"/>
          <w:color w:val="000000"/>
          <w:lang w:eastAsia="pl-PL"/>
        </w:rPr>
        <w:t>Polskie MSWiA </w:t>
      </w:r>
      <w:r w:rsidR="008B3409" w:rsidRPr="00AC3D29">
        <w:rPr>
          <w:rFonts w:ascii="Arial" w:eastAsia="Times New Roman" w:hAnsi="Arial" w:cs="Arial"/>
          <w:color w:val="000000"/>
          <w:lang w:eastAsia="pl-PL"/>
        </w:rPr>
        <w:t xml:space="preserve">w swym projekcie zmian </w:t>
      </w:r>
      <w:r w:rsidR="006A64F8" w:rsidRPr="00AC3D29">
        <w:rPr>
          <w:rFonts w:ascii="Arial" w:eastAsia="Times New Roman" w:hAnsi="Arial" w:cs="Arial"/>
          <w:color w:val="000000"/>
          <w:lang w:eastAsia="pl-PL"/>
        </w:rPr>
        <w:t xml:space="preserve">postanowiło zaostrzyć </w:t>
      </w:r>
      <w:r w:rsidR="008B3409" w:rsidRPr="00AC3D29">
        <w:rPr>
          <w:rFonts w:ascii="Arial" w:eastAsia="Times New Roman" w:hAnsi="Arial" w:cs="Arial"/>
          <w:color w:val="000000"/>
          <w:lang w:eastAsia="pl-PL"/>
        </w:rPr>
        <w:t xml:space="preserve">i tak </w:t>
      </w:r>
      <w:r w:rsidR="006A64F8" w:rsidRPr="00AC3D29">
        <w:rPr>
          <w:rFonts w:ascii="Arial" w:eastAsia="Times New Roman" w:hAnsi="Arial" w:cs="Arial"/>
          <w:color w:val="000000"/>
          <w:lang w:eastAsia="pl-PL"/>
        </w:rPr>
        <w:t>restrykcje</w:t>
      </w:r>
      <w:r w:rsidR="008B3409" w:rsidRPr="00AC3D29">
        <w:rPr>
          <w:rFonts w:ascii="Arial" w:eastAsia="Times New Roman" w:hAnsi="Arial" w:cs="Arial"/>
          <w:color w:val="000000"/>
          <w:lang w:eastAsia="pl-PL"/>
        </w:rPr>
        <w:t xml:space="preserve"> założenia Dyrektywy znanej powszechnie jako „Dyrektywa Komisarz Bieńkowskiej”</w:t>
      </w:r>
      <w:r w:rsidR="006A64F8" w:rsidRPr="00AC3D29">
        <w:rPr>
          <w:rFonts w:ascii="Arial" w:eastAsia="Times New Roman" w:hAnsi="Arial" w:cs="Arial"/>
          <w:color w:val="000000"/>
          <w:lang w:eastAsia="pl-PL"/>
        </w:rPr>
        <w:t xml:space="preserve"> i dodatkowo ograniczyć możliwość posiadania i użytkowania broni palnej cywilnym obywatelom RP.</w:t>
      </w:r>
      <w:r w:rsidR="00A9098E" w:rsidRPr="00AC3D2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F33E4" w:rsidRPr="00AC3D29">
        <w:rPr>
          <w:rFonts w:ascii="Arial" w:eastAsia="Times New Roman" w:hAnsi="Arial" w:cs="Arial"/>
          <w:color w:val="000000"/>
          <w:lang w:eastAsia="pl-PL"/>
        </w:rPr>
        <w:t xml:space="preserve">Tymczasem </w:t>
      </w:r>
      <w:r w:rsidR="00A9098E" w:rsidRPr="00AC3D29">
        <w:rPr>
          <w:rFonts w:ascii="Arial" w:eastAsia="Times New Roman" w:hAnsi="Arial" w:cs="Arial"/>
          <w:color w:val="000000"/>
          <w:lang w:eastAsia="pl-PL"/>
        </w:rPr>
        <w:t xml:space="preserve">Komisja EU tworząc Dyrektywę dała szereg możliwości na wprowadzenie wyjątków na odstępstwa od </w:t>
      </w:r>
      <w:r w:rsidR="00FD4F12" w:rsidRPr="00AC3D29">
        <w:rPr>
          <w:rFonts w:ascii="Arial" w:eastAsia="Times New Roman" w:hAnsi="Arial" w:cs="Arial"/>
          <w:color w:val="000000"/>
          <w:lang w:eastAsia="pl-PL"/>
        </w:rPr>
        <w:t>narzuconych</w:t>
      </w:r>
      <w:r w:rsidR="00A9098E" w:rsidRPr="00AC3D29">
        <w:rPr>
          <w:rFonts w:ascii="Arial" w:eastAsia="Times New Roman" w:hAnsi="Arial" w:cs="Arial"/>
          <w:color w:val="000000"/>
          <w:lang w:eastAsia="pl-PL"/>
        </w:rPr>
        <w:t xml:space="preserve"> wymogów i ograniczeń. </w:t>
      </w:r>
      <w:r w:rsidRPr="00AC3D29">
        <w:rPr>
          <w:rFonts w:ascii="Arial" w:eastAsia="Times New Roman" w:hAnsi="Arial" w:cs="Arial"/>
          <w:color w:val="000000"/>
          <w:lang w:eastAsia="pl-PL"/>
        </w:rPr>
        <w:t xml:space="preserve">Dzisiejsza praktyka strzelectwa sportowego </w:t>
      </w:r>
      <w:r w:rsidR="00FD4F12" w:rsidRPr="00AC3D29">
        <w:rPr>
          <w:rFonts w:ascii="Arial" w:eastAsia="Times New Roman" w:hAnsi="Arial" w:cs="Arial"/>
          <w:color w:val="000000"/>
          <w:lang w:eastAsia="pl-PL"/>
        </w:rPr>
        <w:t xml:space="preserve">daje </w:t>
      </w:r>
      <w:r w:rsidRPr="00AC3D29">
        <w:rPr>
          <w:rFonts w:ascii="Arial" w:eastAsia="Times New Roman" w:hAnsi="Arial" w:cs="Arial"/>
          <w:color w:val="000000"/>
          <w:lang w:eastAsia="pl-PL"/>
        </w:rPr>
        <w:t xml:space="preserve">istotne </w:t>
      </w:r>
      <w:r w:rsidR="00FD4F12" w:rsidRPr="00AC3D29">
        <w:rPr>
          <w:rFonts w:ascii="Arial" w:eastAsia="Times New Roman" w:hAnsi="Arial" w:cs="Arial"/>
          <w:color w:val="000000"/>
          <w:lang w:eastAsia="pl-PL"/>
        </w:rPr>
        <w:t>możliwość konstruowania takich zapisów prawa krajowego</w:t>
      </w:r>
      <w:r w:rsidRPr="00AC3D29">
        <w:rPr>
          <w:rFonts w:ascii="Arial" w:eastAsia="Times New Roman" w:hAnsi="Arial" w:cs="Arial"/>
          <w:color w:val="000000"/>
          <w:lang w:eastAsia="pl-PL"/>
        </w:rPr>
        <w:t>,</w:t>
      </w:r>
      <w:r w:rsidR="00FD4F12" w:rsidRPr="00AC3D29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="008B3409" w:rsidRPr="00AC3D29">
        <w:rPr>
          <w:rFonts w:ascii="Arial" w:eastAsia="Times New Roman" w:hAnsi="Arial" w:cs="Arial"/>
          <w:color w:val="000000"/>
          <w:lang w:eastAsia="pl-PL"/>
        </w:rPr>
        <w:t>implementowana D</w:t>
      </w:r>
      <w:r w:rsidR="00FD4F12" w:rsidRPr="00AC3D29">
        <w:rPr>
          <w:rFonts w:ascii="Arial" w:eastAsia="Times New Roman" w:hAnsi="Arial" w:cs="Arial"/>
          <w:color w:val="000000"/>
          <w:lang w:eastAsia="pl-PL"/>
        </w:rPr>
        <w:t>yrektywa nie ograniczała rozwoju tej dyscypliny sportu i nie naruszała prawa do posiadania określonych typów broni i wyposażenia przez strzelców sportowych.</w:t>
      </w:r>
      <w:r w:rsidRPr="00AC3D29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1200C5F2" w14:textId="319EB9EF" w:rsidR="008D46DF" w:rsidRPr="00510390" w:rsidRDefault="00780F65" w:rsidP="008B3409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AC3D29">
        <w:rPr>
          <w:rFonts w:ascii="Arial" w:eastAsia="Times New Roman" w:hAnsi="Arial" w:cs="Arial"/>
          <w:b/>
          <w:color w:val="000000"/>
          <w:lang w:eastAsia="pl-PL"/>
        </w:rPr>
        <w:t>Przykład czeski</w:t>
      </w:r>
      <w:r w:rsidR="00510390">
        <w:rPr>
          <w:rFonts w:ascii="Arial" w:eastAsia="Times New Roman" w:hAnsi="Arial" w:cs="Arial"/>
          <w:b/>
          <w:color w:val="000000"/>
          <w:lang w:eastAsia="pl-PL"/>
        </w:rPr>
        <w:t xml:space="preserve"> i  jego polski kontekst</w:t>
      </w:r>
      <w:r w:rsidRPr="00AC3D29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8D46DF" w:rsidRPr="00AC3D29">
        <w:rPr>
          <w:rFonts w:ascii="Arial" w:eastAsia="Times New Roman" w:hAnsi="Arial" w:cs="Arial"/>
          <w:color w:val="000000"/>
          <w:lang w:eastAsia="pl-PL"/>
        </w:rPr>
        <w:t xml:space="preserve">Szczególne działania w tym zakresie podjęła Republika Czeska. W dniu 9 sierpnia 2017 r. Czechy wniosły do Trybunału Sprawiedliwości Unii Europejskiej skargę o stwierdzenie nieważności dyrektywy (UE) 2017/853 Parlamentu Europejskiego i Rady (UE) z dnia 17 maja 2017 r. zmieniającej dyrektywę Rady 91/477/EWG w sprawie kontroli nabywania i posiadania broni. Skarga ta została zarejestrowana pod numerem C-482/17.  W tym samym dniu Czechy złożyły wniosek o zastosowanie środka tymczasowego w postaci wstrzymania stosowania zaskarżonej dyrektywy do czasu wydania wyroku (C-482/17 R). Postępowanie w sprawie nie zostało zakończone.  </w:t>
      </w:r>
      <w:r w:rsidR="00AC3D29" w:rsidRPr="00510390">
        <w:rPr>
          <w:rFonts w:ascii="Arial" w:eastAsia="Times New Roman" w:hAnsi="Arial" w:cs="Arial"/>
          <w:color w:val="000000"/>
          <w:lang w:eastAsia="pl-PL"/>
        </w:rPr>
        <w:t xml:space="preserve">W tym kontekście warto nadmienić, że Rzeczpospolita Polska </w:t>
      </w:r>
      <w:r w:rsidR="008D46DF" w:rsidRPr="00510390">
        <w:rPr>
          <w:rFonts w:ascii="Arial" w:eastAsia="Times New Roman" w:hAnsi="Arial" w:cs="Arial"/>
          <w:color w:val="000000"/>
          <w:lang w:eastAsia="pl-PL"/>
        </w:rPr>
        <w:t>solidarnie z Republik</w:t>
      </w:r>
      <w:r w:rsidR="00AC3D29" w:rsidRPr="00510390">
        <w:rPr>
          <w:rFonts w:ascii="Arial" w:eastAsia="Times New Roman" w:hAnsi="Arial" w:cs="Arial"/>
          <w:color w:val="000000"/>
          <w:lang w:eastAsia="pl-PL"/>
        </w:rPr>
        <w:t>ą</w:t>
      </w:r>
      <w:r w:rsidR="008D46DF" w:rsidRPr="00510390">
        <w:rPr>
          <w:rFonts w:ascii="Arial" w:eastAsia="Times New Roman" w:hAnsi="Arial" w:cs="Arial"/>
          <w:color w:val="000000"/>
          <w:lang w:eastAsia="pl-PL"/>
        </w:rPr>
        <w:t xml:space="preserve"> Czesk</w:t>
      </w:r>
      <w:r w:rsidR="00AC3D29" w:rsidRPr="00510390">
        <w:rPr>
          <w:rFonts w:ascii="Arial" w:eastAsia="Times New Roman" w:hAnsi="Arial" w:cs="Arial"/>
          <w:color w:val="000000"/>
          <w:lang w:eastAsia="pl-PL"/>
        </w:rPr>
        <w:t>ą</w:t>
      </w:r>
      <w:r w:rsidR="008D46DF" w:rsidRPr="00510390">
        <w:rPr>
          <w:rFonts w:ascii="Arial" w:eastAsia="Times New Roman" w:hAnsi="Arial" w:cs="Arial"/>
          <w:color w:val="000000"/>
          <w:lang w:eastAsia="pl-PL"/>
        </w:rPr>
        <w:t xml:space="preserve"> przystąpił</w:t>
      </w:r>
      <w:r w:rsidR="00AC3D29" w:rsidRPr="00510390">
        <w:rPr>
          <w:rFonts w:ascii="Arial" w:eastAsia="Times New Roman" w:hAnsi="Arial" w:cs="Arial"/>
          <w:color w:val="000000"/>
          <w:lang w:eastAsia="pl-PL"/>
        </w:rPr>
        <w:t xml:space="preserve">a </w:t>
      </w:r>
      <w:r w:rsidR="008D46DF" w:rsidRPr="00510390">
        <w:rPr>
          <w:rFonts w:ascii="Arial" w:eastAsia="Times New Roman" w:hAnsi="Arial" w:cs="Arial"/>
          <w:color w:val="000000"/>
          <w:lang w:eastAsia="pl-PL"/>
        </w:rPr>
        <w:t>do tej skargi.</w:t>
      </w:r>
      <w:r w:rsidR="008B3409" w:rsidRPr="0051039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D46DF" w:rsidRPr="00510390">
        <w:rPr>
          <w:rFonts w:ascii="Arial" w:eastAsia="Times New Roman" w:hAnsi="Arial" w:cs="Arial"/>
          <w:color w:val="000000"/>
          <w:lang w:eastAsia="pl-PL"/>
        </w:rPr>
        <w:t>29 września 2017 r Minister Spraw Zagranicznych na wniosek Ministra Spraw Wewnętrznych i Administracji zarekomendował udział Rzeczypospolitej Polskiej w postępowaniu w sprawach C-482/17 i C-482/17 Republika Czeska przeciwko Parlamentowi Europejskiemu i Radzie Unii Europejskiej.</w:t>
      </w:r>
    </w:p>
    <w:p w14:paraId="42B689AA" w14:textId="3244C97F" w:rsidR="008D46DF" w:rsidRPr="00411013" w:rsidRDefault="008D46DF" w:rsidP="008B340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411013">
        <w:rPr>
          <w:rFonts w:ascii="Arial" w:eastAsia="Times New Roman" w:hAnsi="Arial" w:cs="Arial"/>
          <w:color w:val="000000"/>
          <w:lang w:eastAsia="pl-PL"/>
        </w:rPr>
        <w:lastRenderedPageBreak/>
        <w:t>W konsekwencji pełnomocnik RP złożył do Sekretarza Trybunału Sprawiedliwości Unii Europejskiej dwa wnioski. Pierwszy o przyłączenie się do sprawy w przedmiocie środków tymczasowych (C-482/17 R), drugi wniosek o przyłączenie Polski w charakterze interwenienta do sprawy głównej (C-482/17).</w:t>
      </w:r>
    </w:p>
    <w:p w14:paraId="1D78D3AE" w14:textId="77777777" w:rsidR="0001468D" w:rsidRDefault="0001468D" w:rsidP="008B3409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570828A" w14:textId="44F8F26B" w:rsidR="0071074F" w:rsidRDefault="0001468D" w:rsidP="008B3409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Szanowny Panie Ministrze, </w:t>
      </w:r>
    </w:p>
    <w:p w14:paraId="4AD46741" w14:textId="77777777" w:rsidR="0001468D" w:rsidRPr="00411013" w:rsidRDefault="0001468D" w:rsidP="008B3409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7F628F0" w14:textId="77777777" w:rsidR="0001468D" w:rsidRDefault="0001468D" w:rsidP="008B34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Kwestie, o których pozwalam sobie pisać są kluczowe dla rozwoju strzelectwa sportowego w Polsce. Są kluczowe dla tysięcy naszych członków. Są wreszcie kluczowe dla prowadzenia skutecznej polityki </w:t>
      </w:r>
      <w:proofErr w:type="spellStart"/>
      <w:r>
        <w:rPr>
          <w:rFonts w:ascii="Arial" w:hAnsi="Arial" w:cs="Arial"/>
        </w:rPr>
        <w:t>proobronnej</w:t>
      </w:r>
      <w:proofErr w:type="spellEnd"/>
      <w:r>
        <w:rPr>
          <w:rFonts w:ascii="Arial" w:hAnsi="Arial" w:cs="Arial"/>
        </w:rPr>
        <w:t>. Ewentualna implementacja naszych postulatów nie stanowi, w mojej ocenie, kłopotu natury legislacyjnej. Nie stoi również w sprzeczności z już podjętymi przez polski rząd czynnościami na forum agend Unii Europejskiej.</w:t>
      </w:r>
    </w:p>
    <w:p w14:paraId="35941675" w14:textId="4E1EC955" w:rsidR="00734075" w:rsidRPr="00411013" w:rsidRDefault="0001468D" w:rsidP="008B34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Pozostając do dyspozycji Pana Ministra uprzejmie wnoszę o przychylne potraktowanie opisanych powyżej postulatów.  </w:t>
      </w:r>
    </w:p>
    <w:sectPr w:rsidR="00734075" w:rsidRPr="00411013" w:rsidSect="00572C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8F4"/>
    <w:multiLevelType w:val="hybridMultilevel"/>
    <w:tmpl w:val="EF08C9EE"/>
    <w:lvl w:ilvl="0" w:tplc="335EF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26A3A16"/>
    <w:multiLevelType w:val="hybridMultilevel"/>
    <w:tmpl w:val="70DE8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D1862"/>
    <w:multiLevelType w:val="hybridMultilevel"/>
    <w:tmpl w:val="1E1C6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F8"/>
    <w:rsid w:val="0001468D"/>
    <w:rsid w:val="00191F64"/>
    <w:rsid w:val="001B582A"/>
    <w:rsid w:val="002526E0"/>
    <w:rsid w:val="002D3283"/>
    <w:rsid w:val="003F33E4"/>
    <w:rsid w:val="00411013"/>
    <w:rsid w:val="004453BB"/>
    <w:rsid w:val="00510390"/>
    <w:rsid w:val="005558CD"/>
    <w:rsid w:val="00572C6B"/>
    <w:rsid w:val="00605828"/>
    <w:rsid w:val="006A64F8"/>
    <w:rsid w:val="0071074F"/>
    <w:rsid w:val="00715515"/>
    <w:rsid w:val="00734075"/>
    <w:rsid w:val="00780F65"/>
    <w:rsid w:val="0087680B"/>
    <w:rsid w:val="008A4A7B"/>
    <w:rsid w:val="008B3409"/>
    <w:rsid w:val="008D46DF"/>
    <w:rsid w:val="00A9098E"/>
    <w:rsid w:val="00AA1939"/>
    <w:rsid w:val="00AA7742"/>
    <w:rsid w:val="00AC3D29"/>
    <w:rsid w:val="00B11EBB"/>
    <w:rsid w:val="00C63E54"/>
    <w:rsid w:val="00D216BF"/>
    <w:rsid w:val="00D248F1"/>
    <w:rsid w:val="00D867B3"/>
    <w:rsid w:val="00D96160"/>
    <w:rsid w:val="00DC4446"/>
    <w:rsid w:val="00E61951"/>
    <w:rsid w:val="00EC58C0"/>
    <w:rsid w:val="00F81934"/>
    <w:rsid w:val="00F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F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64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551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D46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1054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Bartosz Kopania</cp:lastModifiedBy>
  <cp:revision>7</cp:revision>
  <dcterms:created xsi:type="dcterms:W3CDTF">2018-08-19T18:02:00Z</dcterms:created>
  <dcterms:modified xsi:type="dcterms:W3CDTF">2018-08-19T18:29:00Z</dcterms:modified>
</cp:coreProperties>
</file>