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C5E4B4" w14:textId="77777777" w:rsidR="00E96F42" w:rsidRPr="00AD6118" w:rsidRDefault="00E96F42" w:rsidP="00E96F42">
      <w:pPr>
        <w:spacing w:after="0" w:line="240" w:lineRule="auto"/>
        <w:jc w:val="center"/>
        <w:rPr>
          <w:rFonts w:cstheme="minorHAnsi"/>
          <w:b/>
          <w:sz w:val="20"/>
          <w:szCs w:val="20"/>
          <w:u w:val="single"/>
        </w:rPr>
      </w:pPr>
      <w:r w:rsidRPr="00AD6118">
        <w:rPr>
          <w:rFonts w:cstheme="minorHAnsi"/>
          <w:b/>
          <w:sz w:val="20"/>
          <w:szCs w:val="20"/>
          <w:u w:val="single"/>
        </w:rPr>
        <w:t>WYNIKI FINANSOWE ZA DRUGI KWARTAŁ 2021</w:t>
      </w:r>
    </w:p>
    <w:p w14:paraId="5A9256BA" w14:textId="77777777" w:rsidR="00730435" w:rsidRPr="00AD6118" w:rsidRDefault="00730435" w:rsidP="00E96F42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14:paraId="5BF741B0" w14:textId="7E8F4D38" w:rsidR="00A03FA9" w:rsidRPr="00AD6118" w:rsidRDefault="00E96F42" w:rsidP="00E96F42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AD6118">
        <w:rPr>
          <w:rFonts w:cstheme="minorHAnsi"/>
          <w:b/>
          <w:sz w:val="20"/>
          <w:szCs w:val="20"/>
        </w:rPr>
        <w:t>REKORDOWE</w:t>
      </w:r>
      <w:r w:rsidR="00A03FA9" w:rsidRPr="00AD6118">
        <w:rPr>
          <w:rFonts w:cstheme="minorHAnsi"/>
          <w:b/>
          <w:sz w:val="20"/>
          <w:szCs w:val="20"/>
        </w:rPr>
        <w:t xml:space="preserve"> WYNIKI GRUPY ORLEN</w:t>
      </w:r>
    </w:p>
    <w:p w14:paraId="379FE431" w14:textId="5025E140" w:rsidR="00A03FA9" w:rsidRPr="00AD6118" w:rsidRDefault="00A03FA9" w:rsidP="00E96F42">
      <w:pPr>
        <w:pStyle w:val="Akapitzlist"/>
        <w:numPr>
          <w:ilvl w:val="0"/>
          <w:numId w:val="1"/>
        </w:numPr>
        <w:spacing w:after="0" w:line="240" w:lineRule="auto"/>
        <w:ind w:left="714" w:hanging="357"/>
        <w:contextualSpacing w:val="0"/>
        <w:rPr>
          <w:rFonts w:cstheme="minorHAnsi"/>
          <w:sz w:val="20"/>
          <w:szCs w:val="20"/>
        </w:rPr>
      </w:pPr>
      <w:r w:rsidRPr="00AD6118">
        <w:rPr>
          <w:rFonts w:cstheme="minorHAnsi"/>
          <w:sz w:val="20"/>
          <w:szCs w:val="20"/>
        </w:rPr>
        <w:t xml:space="preserve">Rekordowy wynik EBITDA </w:t>
      </w:r>
      <w:r w:rsidR="00533181" w:rsidRPr="00AD6118">
        <w:rPr>
          <w:rFonts w:cstheme="minorHAnsi"/>
          <w:sz w:val="20"/>
          <w:szCs w:val="20"/>
        </w:rPr>
        <w:t>LIFO</w:t>
      </w:r>
      <w:r w:rsidRPr="00AD6118">
        <w:rPr>
          <w:rFonts w:cstheme="minorHAnsi"/>
          <w:sz w:val="20"/>
          <w:szCs w:val="20"/>
        </w:rPr>
        <w:t xml:space="preserve"> w historii Koncernu</w:t>
      </w:r>
      <w:r w:rsidR="00533181" w:rsidRPr="00AD6118">
        <w:rPr>
          <w:rFonts w:cstheme="minorHAnsi"/>
          <w:sz w:val="20"/>
          <w:szCs w:val="20"/>
        </w:rPr>
        <w:t xml:space="preserve"> (p</w:t>
      </w:r>
      <w:r w:rsidR="0010167B" w:rsidRPr="00AD6118">
        <w:rPr>
          <w:rFonts w:cstheme="minorHAnsi"/>
          <w:sz w:val="20"/>
          <w:szCs w:val="20"/>
        </w:rPr>
        <w:t>rzy</w:t>
      </w:r>
      <w:r w:rsidR="00533181" w:rsidRPr="00AD6118">
        <w:rPr>
          <w:rFonts w:cstheme="minorHAnsi"/>
          <w:sz w:val="20"/>
          <w:szCs w:val="20"/>
        </w:rPr>
        <w:t xml:space="preserve"> wyłączeniu zdarzeń jednorazowych)</w:t>
      </w:r>
      <w:r w:rsidRPr="00AD6118">
        <w:rPr>
          <w:rFonts w:cstheme="minorHAnsi"/>
          <w:sz w:val="20"/>
          <w:szCs w:val="20"/>
        </w:rPr>
        <w:t>. Aż 3,2 mld PLN, czyli o 1,2 mld PLN więcej niż rok wcześniej</w:t>
      </w:r>
      <w:r w:rsidR="00706178" w:rsidRPr="00AD6118">
        <w:rPr>
          <w:rFonts w:cstheme="minorHAnsi"/>
          <w:sz w:val="20"/>
          <w:szCs w:val="20"/>
        </w:rPr>
        <w:t xml:space="preserve"> (2 mld zł w 2 kwartale 2020; 2,4 mld zł w 1 kwartale 2021 r.)</w:t>
      </w:r>
    </w:p>
    <w:p w14:paraId="0C01EAD2" w14:textId="5B277AD0" w:rsidR="00533181" w:rsidRPr="00AD6118" w:rsidRDefault="00533181" w:rsidP="00E96F42">
      <w:pPr>
        <w:pStyle w:val="Akapitzlist"/>
        <w:numPr>
          <w:ilvl w:val="0"/>
          <w:numId w:val="1"/>
        </w:numPr>
        <w:spacing w:after="0" w:line="240" w:lineRule="auto"/>
        <w:ind w:left="714" w:hanging="357"/>
        <w:contextualSpacing w:val="0"/>
        <w:rPr>
          <w:rFonts w:cstheme="minorHAnsi"/>
          <w:sz w:val="20"/>
          <w:szCs w:val="20"/>
        </w:rPr>
      </w:pPr>
      <w:r w:rsidRPr="00AD6118">
        <w:rPr>
          <w:rFonts w:cstheme="minorHAnsi"/>
          <w:sz w:val="20"/>
          <w:szCs w:val="20"/>
        </w:rPr>
        <w:t>Rekordowy Zysk Netto w historii Koncernu (p</w:t>
      </w:r>
      <w:r w:rsidR="0010167B" w:rsidRPr="00AD6118">
        <w:rPr>
          <w:rFonts w:cstheme="minorHAnsi"/>
          <w:sz w:val="20"/>
          <w:szCs w:val="20"/>
        </w:rPr>
        <w:t>rzy</w:t>
      </w:r>
      <w:r w:rsidRPr="00AD6118">
        <w:rPr>
          <w:rFonts w:cstheme="minorHAnsi"/>
          <w:sz w:val="20"/>
          <w:szCs w:val="20"/>
        </w:rPr>
        <w:t xml:space="preserve"> wyłączeniu zdarzeń jednorazowych). </w:t>
      </w:r>
      <w:r w:rsidR="0010167B" w:rsidRPr="00AD6118">
        <w:rPr>
          <w:rFonts w:cstheme="minorHAnsi"/>
          <w:sz w:val="20"/>
          <w:szCs w:val="20"/>
        </w:rPr>
        <w:br/>
        <w:t xml:space="preserve">Aż 2,2 mld PLN, czyli o </w:t>
      </w:r>
      <w:r w:rsidR="0009419E" w:rsidRPr="00AD6118">
        <w:rPr>
          <w:rFonts w:cstheme="minorHAnsi"/>
          <w:sz w:val="20"/>
          <w:szCs w:val="20"/>
        </w:rPr>
        <w:t>1,9</w:t>
      </w:r>
      <w:r w:rsidR="0010167B" w:rsidRPr="00AD6118">
        <w:rPr>
          <w:rFonts w:cstheme="minorHAnsi"/>
          <w:sz w:val="20"/>
          <w:szCs w:val="20"/>
        </w:rPr>
        <w:t xml:space="preserve"> mld PLN więcej niż rok wcześniej. </w:t>
      </w:r>
      <w:r w:rsidR="00706178" w:rsidRPr="00AD6118">
        <w:rPr>
          <w:rFonts w:cstheme="minorHAnsi"/>
          <w:sz w:val="20"/>
          <w:szCs w:val="20"/>
        </w:rPr>
        <w:t>(306 mln zł w 2 kwartale 2020 r.</w:t>
      </w:r>
      <w:r w:rsidR="0051259F" w:rsidRPr="00AD6118">
        <w:rPr>
          <w:rFonts w:cstheme="minorHAnsi"/>
          <w:sz w:val="20"/>
          <w:szCs w:val="20"/>
        </w:rPr>
        <w:t>; 1,9</w:t>
      </w:r>
      <w:r w:rsidR="00730435" w:rsidRPr="00AD6118">
        <w:rPr>
          <w:rFonts w:cstheme="minorHAnsi"/>
          <w:sz w:val="20"/>
          <w:szCs w:val="20"/>
        </w:rPr>
        <w:t xml:space="preserve"> mld zł w 1 kwartale 202</w:t>
      </w:r>
      <w:r w:rsidR="0051259F" w:rsidRPr="00AD6118">
        <w:rPr>
          <w:rFonts w:cstheme="minorHAnsi"/>
          <w:sz w:val="20"/>
          <w:szCs w:val="20"/>
        </w:rPr>
        <w:t>1 r.</w:t>
      </w:r>
      <w:r w:rsidR="00706178" w:rsidRPr="00AD6118">
        <w:rPr>
          <w:rFonts w:cstheme="minorHAnsi"/>
          <w:sz w:val="20"/>
          <w:szCs w:val="20"/>
        </w:rPr>
        <w:t>)</w:t>
      </w:r>
    </w:p>
    <w:p w14:paraId="409A248D" w14:textId="77777777" w:rsidR="005D48BB" w:rsidRPr="00AD6118" w:rsidRDefault="005D48BB" w:rsidP="00E96F42">
      <w:pPr>
        <w:pStyle w:val="Akapitzlist"/>
        <w:numPr>
          <w:ilvl w:val="0"/>
          <w:numId w:val="1"/>
        </w:numPr>
        <w:spacing w:after="0" w:line="240" w:lineRule="auto"/>
        <w:contextualSpacing w:val="0"/>
        <w:jc w:val="both"/>
        <w:rPr>
          <w:rFonts w:cstheme="minorHAnsi"/>
          <w:sz w:val="20"/>
          <w:szCs w:val="20"/>
        </w:rPr>
      </w:pPr>
      <w:r w:rsidRPr="00AD6118">
        <w:rPr>
          <w:rFonts w:cstheme="minorHAnsi"/>
          <w:sz w:val="20"/>
          <w:szCs w:val="20"/>
        </w:rPr>
        <w:t>To poziom</w:t>
      </w:r>
      <w:r w:rsidR="00533181" w:rsidRPr="00AD6118">
        <w:rPr>
          <w:rFonts w:cstheme="minorHAnsi"/>
          <w:sz w:val="20"/>
          <w:szCs w:val="20"/>
        </w:rPr>
        <w:t>y</w:t>
      </w:r>
      <w:r w:rsidRPr="00AD6118">
        <w:rPr>
          <w:rFonts w:cstheme="minorHAnsi"/>
          <w:sz w:val="20"/>
          <w:szCs w:val="20"/>
        </w:rPr>
        <w:t xml:space="preserve"> </w:t>
      </w:r>
      <w:r w:rsidR="00533181" w:rsidRPr="00AD6118">
        <w:rPr>
          <w:rFonts w:cstheme="minorHAnsi"/>
          <w:sz w:val="20"/>
          <w:szCs w:val="20"/>
        </w:rPr>
        <w:t>nawet wyższe</w:t>
      </w:r>
      <w:r w:rsidRPr="00AD6118">
        <w:rPr>
          <w:rFonts w:cstheme="minorHAnsi"/>
          <w:sz w:val="20"/>
          <w:szCs w:val="20"/>
        </w:rPr>
        <w:t xml:space="preserve"> niż w rekordowych lat</w:t>
      </w:r>
      <w:r w:rsidR="00533181" w:rsidRPr="00AD6118">
        <w:rPr>
          <w:rFonts w:cstheme="minorHAnsi"/>
          <w:sz w:val="20"/>
          <w:szCs w:val="20"/>
        </w:rPr>
        <w:t>ach</w:t>
      </w:r>
      <w:r w:rsidRPr="00AD6118">
        <w:rPr>
          <w:rFonts w:cstheme="minorHAnsi"/>
          <w:sz w:val="20"/>
          <w:szCs w:val="20"/>
        </w:rPr>
        <w:t xml:space="preserve"> 2015-2018 kiedy na rynku rafineryjnym panowało makroekonomiczne eldorado. </w:t>
      </w:r>
    </w:p>
    <w:p w14:paraId="7478F9C7" w14:textId="77777777" w:rsidR="005D48BB" w:rsidRPr="00AD6118" w:rsidRDefault="005D48BB" w:rsidP="00E96F42">
      <w:pPr>
        <w:pStyle w:val="Akapitzlist"/>
        <w:numPr>
          <w:ilvl w:val="0"/>
          <w:numId w:val="1"/>
        </w:numPr>
        <w:spacing w:after="0" w:line="240" w:lineRule="auto"/>
        <w:contextualSpacing w:val="0"/>
        <w:jc w:val="both"/>
        <w:rPr>
          <w:rFonts w:cstheme="minorHAnsi"/>
          <w:sz w:val="20"/>
          <w:szCs w:val="20"/>
        </w:rPr>
      </w:pPr>
      <w:r w:rsidRPr="00AD6118">
        <w:rPr>
          <w:rFonts w:cstheme="minorHAnsi"/>
          <w:sz w:val="20"/>
          <w:szCs w:val="20"/>
        </w:rPr>
        <w:t xml:space="preserve">To pokazuje jak ważna i skuteczna jest dywersyfikacja biznesu i budowa koncernu opartego na filozofii grupy </w:t>
      </w:r>
      <w:proofErr w:type="spellStart"/>
      <w:r w:rsidRPr="00AD6118">
        <w:rPr>
          <w:rFonts w:cstheme="minorHAnsi"/>
          <w:sz w:val="20"/>
          <w:szCs w:val="20"/>
        </w:rPr>
        <w:t>multi</w:t>
      </w:r>
      <w:proofErr w:type="spellEnd"/>
      <w:r w:rsidRPr="00AD6118">
        <w:rPr>
          <w:rFonts w:cstheme="minorHAnsi"/>
          <w:sz w:val="20"/>
          <w:szCs w:val="20"/>
        </w:rPr>
        <w:t>-energetycznej.</w:t>
      </w:r>
    </w:p>
    <w:p w14:paraId="60134F36" w14:textId="77777777" w:rsidR="005D48BB" w:rsidRPr="00AD6118" w:rsidRDefault="005D48BB" w:rsidP="00E96F42">
      <w:pPr>
        <w:pStyle w:val="Akapitzlist"/>
        <w:numPr>
          <w:ilvl w:val="0"/>
          <w:numId w:val="1"/>
        </w:numPr>
        <w:spacing w:after="0" w:line="240" w:lineRule="auto"/>
        <w:contextualSpacing w:val="0"/>
        <w:jc w:val="both"/>
        <w:rPr>
          <w:rFonts w:cstheme="minorHAnsi"/>
          <w:sz w:val="20"/>
          <w:szCs w:val="20"/>
        </w:rPr>
      </w:pPr>
      <w:r w:rsidRPr="00AD6118">
        <w:rPr>
          <w:rFonts w:cstheme="minorHAnsi"/>
          <w:sz w:val="20"/>
          <w:szCs w:val="20"/>
        </w:rPr>
        <w:t>To pokazuje jak perspektywiczny jest ten kierunek rozwoju, szczególnie jeśli jego rozwój opiera się na zero- i niskoemisyjnych źródłach wytwarzania oraz na dystrybucji energii</w:t>
      </w:r>
      <w:r w:rsidR="007937A9" w:rsidRPr="00AD6118">
        <w:rPr>
          <w:rFonts w:cstheme="minorHAnsi"/>
          <w:sz w:val="20"/>
          <w:szCs w:val="20"/>
        </w:rPr>
        <w:t>.</w:t>
      </w:r>
    </w:p>
    <w:p w14:paraId="57F763D4" w14:textId="77777777" w:rsidR="00730435" w:rsidRPr="00AD6118" w:rsidRDefault="00730435" w:rsidP="00E96F42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14:paraId="5FD2B7A3" w14:textId="3B160CD7" w:rsidR="00E96F42" w:rsidRPr="00AD6118" w:rsidRDefault="00706178" w:rsidP="00E96F42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AD6118">
        <w:rPr>
          <w:rFonts w:cstheme="minorHAnsi"/>
          <w:b/>
          <w:sz w:val="20"/>
          <w:szCs w:val="20"/>
        </w:rPr>
        <w:t>PORÓWNANIE</w:t>
      </w:r>
    </w:p>
    <w:p w14:paraId="18290789" w14:textId="76FC12D9" w:rsidR="00B93941" w:rsidRPr="00AD6118" w:rsidRDefault="00730435" w:rsidP="00E96F42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AD6118">
        <w:rPr>
          <w:rFonts w:cstheme="minorHAnsi"/>
          <w:b/>
          <w:sz w:val="20"/>
          <w:szCs w:val="20"/>
        </w:rPr>
        <w:t xml:space="preserve">PKN ORLEN </w:t>
      </w:r>
      <w:r w:rsidR="00B93941" w:rsidRPr="00AD6118">
        <w:rPr>
          <w:rFonts w:cstheme="minorHAnsi"/>
          <w:b/>
          <w:sz w:val="20"/>
          <w:szCs w:val="20"/>
        </w:rPr>
        <w:t>(EBITDA LIFO za 6 miesięcy, 1+2 kwartał)</w:t>
      </w:r>
      <w:r w:rsidRPr="00AD6118">
        <w:rPr>
          <w:rFonts w:cstheme="minorHAnsi"/>
          <w:b/>
          <w:sz w:val="20"/>
          <w:szCs w:val="20"/>
        </w:rPr>
        <w:t xml:space="preserve"> – </w:t>
      </w:r>
      <w:r w:rsidRPr="00AD6118">
        <w:rPr>
          <w:rFonts w:cstheme="minorHAnsi"/>
          <w:sz w:val="20"/>
          <w:szCs w:val="20"/>
        </w:rPr>
        <w:t>5,6 mld zł w 2021 r.; 3,6 mld zł w 2020 r.</w:t>
      </w:r>
    </w:p>
    <w:p w14:paraId="3F6C013F" w14:textId="3165AD2F" w:rsidR="00730435" w:rsidRPr="00AD6118" w:rsidRDefault="00730435" w:rsidP="00E96F42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AD6118">
        <w:rPr>
          <w:rFonts w:cstheme="minorHAnsi"/>
          <w:b/>
          <w:sz w:val="20"/>
          <w:szCs w:val="20"/>
        </w:rPr>
        <w:t xml:space="preserve">PKN ORLEN (zysk netto za 6 miesięcy, 1+2 kwartał) – </w:t>
      </w:r>
      <w:r w:rsidRPr="00AD6118">
        <w:rPr>
          <w:rFonts w:cstheme="minorHAnsi"/>
          <w:sz w:val="20"/>
          <w:szCs w:val="20"/>
        </w:rPr>
        <w:t>4,1 mld zł w 2021 r.; (-) 1,9 mld zł w 2020 r.</w:t>
      </w:r>
    </w:p>
    <w:p w14:paraId="034357DA" w14:textId="1F73A0B3" w:rsidR="00706178" w:rsidRPr="00AD6118" w:rsidRDefault="00706178" w:rsidP="00E96F42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AD6118">
        <w:rPr>
          <w:rFonts w:cstheme="minorHAnsi"/>
          <w:b/>
          <w:sz w:val="20"/>
          <w:szCs w:val="20"/>
        </w:rPr>
        <w:t>Rafineria (</w:t>
      </w:r>
      <w:r w:rsidR="00B93941" w:rsidRPr="00AD6118">
        <w:rPr>
          <w:rFonts w:cstheme="minorHAnsi"/>
          <w:b/>
          <w:sz w:val="20"/>
          <w:szCs w:val="20"/>
        </w:rPr>
        <w:t xml:space="preserve">EBITDA LIFO za </w:t>
      </w:r>
      <w:r w:rsidRPr="00AD6118">
        <w:rPr>
          <w:rFonts w:cstheme="minorHAnsi"/>
          <w:b/>
          <w:sz w:val="20"/>
          <w:szCs w:val="20"/>
        </w:rPr>
        <w:t>6 miesięcy, 1+2 kwartał</w:t>
      </w:r>
      <w:r w:rsidR="00B93941" w:rsidRPr="00AD6118">
        <w:rPr>
          <w:rFonts w:cstheme="minorHAnsi"/>
          <w:b/>
          <w:sz w:val="20"/>
          <w:szCs w:val="20"/>
        </w:rPr>
        <w:t>)</w:t>
      </w:r>
      <w:r w:rsidRPr="00AD6118">
        <w:rPr>
          <w:rFonts w:cstheme="minorHAnsi"/>
          <w:b/>
          <w:sz w:val="20"/>
          <w:szCs w:val="20"/>
        </w:rPr>
        <w:t xml:space="preserve"> – </w:t>
      </w:r>
      <w:r w:rsidR="0009419E" w:rsidRPr="00AD6118">
        <w:rPr>
          <w:rFonts w:cstheme="minorHAnsi"/>
          <w:sz w:val="20"/>
          <w:szCs w:val="20"/>
        </w:rPr>
        <w:t>0</w:t>
      </w:r>
      <w:r w:rsidR="00B93941" w:rsidRPr="00AD6118">
        <w:rPr>
          <w:rFonts w:cstheme="minorHAnsi"/>
          <w:sz w:val="20"/>
          <w:szCs w:val="20"/>
        </w:rPr>
        <w:t xml:space="preserve">,3 mld zł w </w:t>
      </w:r>
      <w:r w:rsidRPr="00AD6118">
        <w:rPr>
          <w:rFonts w:cstheme="minorHAnsi"/>
          <w:sz w:val="20"/>
          <w:szCs w:val="20"/>
        </w:rPr>
        <w:t xml:space="preserve">2021 </w:t>
      </w:r>
      <w:r w:rsidR="0009419E" w:rsidRPr="00AD6118">
        <w:rPr>
          <w:rFonts w:cstheme="minorHAnsi"/>
          <w:sz w:val="20"/>
          <w:szCs w:val="20"/>
        </w:rPr>
        <w:t>r.; 0,3</w:t>
      </w:r>
      <w:r w:rsidR="00B93941" w:rsidRPr="00AD6118">
        <w:rPr>
          <w:rFonts w:cstheme="minorHAnsi"/>
          <w:sz w:val="20"/>
          <w:szCs w:val="20"/>
        </w:rPr>
        <w:t xml:space="preserve"> mld zł w 2020 r.</w:t>
      </w:r>
    </w:p>
    <w:p w14:paraId="0B3A537C" w14:textId="46531A35" w:rsidR="00B93941" w:rsidRPr="00AD6118" w:rsidRDefault="00B93941" w:rsidP="00B93941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AD6118">
        <w:rPr>
          <w:rFonts w:cstheme="minorHAnsi"/>
          <w:b/>
          <w:sz w:val="20"/>
          <w:szCs w:val="20"/>
        </w:rPr>
        <w:t xml:space="preserve">Petrochemia (EBITDA LIFO za 6 miesięcy, 1+2 kwartał) – </w:t>
      </w:r>
      <w:r w:rsidR="0009419E" w:rsidRPr="00AD6118">
        <w:rPr>
          <w:rFonts w:cstheme="minorHAnsi"/>
          <w:sz w:val="20"/>
          <w:szCs w:val="20"/>
        </w:rPr>
        <w:t>1,9</w:t>
      </w:r>
      <w:r w:rsidRPr="00AD6118">
        <w:rPr>
          <w:rFonts w:cstheme="minorHAnsi"/>
          <w:sz w:val="20"/>
          <w:szCs w:val="20"/>
        </w:rPr>
        <w:t xml:space="preserve"> mld zł w 2021 r.; </w:t>
      </w:r>
      <w:r w:rsidR="0009419E" w:rsidRPr="00AD6118">
        <w:rPr>
          <w:rFonts w:cstheme="minorHAnsi"/>
          <w:sz w:val="20"/>
          <w:szCs w:val="20"/>
        </w:rPr>
        <w:t>1,0 mld</w:t>
      </w:r>
      <w:r w:rsidRPr="00AD6118">
        <w:rPr>
          <w:rFonts w:cstheme="minorHAnsi"/>
          <w:sz w:val="20"/>
          <w:szCs w:val="20"/>
        </w:rPr>
        <w:t xml:space="preserve"> zł w 2020 r.</w:t>
      </w:r>
    </w:p>
    <w:p w14:paraId="275CAF89" w14:textId="02053D00" w:rsidR="00B93941" w:rsidRPr="00AD6118" w:rsidRDefault="00B93941" w:rsidP="00B93941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AD6118">
        <w:rPr>
          <w:rFonts w:cstheme="minorHAnsi"/>
          <w:b/>
          <w:sz w:val="20"/>
          <w:szCs w:val="20"/>
        </w:rPr>
        <w:t xml:space="preserve">Energetyka (EBITDA za 6 miesięcy, 1+2 kwartał) – </w:t>
      </w:r>
      <w:r w:rsidRPr="00AD6118">
        <w:rPr>
          <w:rFonts w:cstheme="minorHAnsi"/>
          <w:sz w:val="20"/>
          <w:szCs w:val="20"/>
        </w:rPr>
        <w:t>2,5 mld zł w 2021 r.; 1,2 mld zł w 2020 r.</w:t>
      </w:r>
    </w:p>
    <w:p w14:paraId="3EC794D5" w14:textId="1762D30F" w:rsidR="00B93941" w:rsidRPr="00AD6118" w:rsidRDefault="00B93941" w:rsidP="00B93941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AD6118">
        <w:rPr>
          <w:rFonts w:cstheme="minorHAnsi"/>
          <w:b/>
          <w:sz w:val="20"/>
          <w:szCs w:val="20"/>
        </w:rPr>
        <w:t xml:space="preserve">Detal (EBITDA LIFO za 6 miesięcy, 1+2 kwartał) – </w:t>
      </w:r>
      <w:r w:rsidRPr="00AD6118">
        <w:rPr>
          <w:rFonts w:cstheme="minorHAnsi"/>
          <w:sz w:val="20"/>
          <w:szCs w:val="20"/>
        </w:rPr>
        <w:t>1,4 mld zł w 2021 r.; 1,4 mld zł w 2020 r.</w:t>
      </w:r>
    </w:p>
    <w:p w14:paraId="6A8EC4C3" w14:textId="3665F36E" w:rsidR="00B93941" w:rsidRPr="00AD6118" w:rsidRDefault="00B93941" w:rsidP="00B93941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AD6118">
        <w:rPr>
          <w:rFonts w:cstheme="minorHAnsi"/>
          <w:b/>
          <w:sz w:val="20"/>
          <w:szCs w:val="20"/>
        </w:rPr>
        <w:t xml:space="preserve">Wydobycie (EBITDA LIFO za 6 miesięcy, 1+2 kwartał) – </w:t>
      </w:r>
      <w:r w:rsidRPr="00AD6118">
        <w:rPr>
          <w:rFonts w:cstheme="minorHAnsi"/>
          <w:sz w:val="20"/>
          <w:szCs w:val="20"/>
        </w:rPr>
        <w:t>74 mln zł w 2021 r.; 229 mln zł w 2020 r.</w:t>
      </w:r>
    </w:p>
    <w:p w14:paraId="2DB1B2A5" w14:textId="77777777" w:rsidR="00730435" w:rsidRPr="00AD6118" w:rsidRDefault="00730435" w:rsidP="00E96F42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14:paraId="31DBCD12" w14:textId="48BDA00B" w:rsidR="00021837" w:rsidRPr="00AD6118" w:rsidRDefault="00021837" w:rsidP="00E96F42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AD6118">
        <w:rPr>
          <w:rFonts w:cstheme="minorHAnsi"/>
          <w:b/>
          <w:sz w:val="20"/>
          <w:szCs w:val="20"/>
        </w:rPr>
        <w:t>40% EBITDA Z SEGMENTU ENERGETYKA</w:t>
      </w:r>
    </w:p>
    <w:p w14:paraId="5856F1BF" w14:textId="77777777" w:rsidR="00021837" w:rsidRPr="00AD6118" w:rsidRDefault="00021837" w:rsidP="00E96F42">
      <w:pPr>
        <w:pStyle w:val="Akapitzlist"/>
        <w:numPr>
          <w:ilvl w:val="0"/>
          <w:numId w:val="1"/>
        </w:numPr>
        <w:spacing w:after="0" w:line="240" w:lineRule="auto"/>
        <w:contextualSpacing w:val="0"/>
        <w:jc w:val="both"/>
        <w:rPr>
          <w:rFonts w:cstheme="minorHAnsi"/>
          <w:sz w:val="20"/>
          <w:szCs w:val="20"/>
        </w:rPr>
      </w:pPr>
      <w:r w:rsidRPr="00AD6118">
        <w:rPr>
          <w:rFonts w:cstheme="minorHAnsi"/>
          <w:sz w:val="20"/>
          <w:szCs w:val="20"/>
        </w:rPr>
        <w:t>Nasz segment energetyczny już czwarty kwartał z rzędu wygenerował wynik EBITDA przekraczający 1 mld zł.</w:t>
      </w:r>
    </w:p>
    <w:p w14:paraId="1A850DCC" w14:textId="77777777" w:rsidR="00021837" w:rsidRPr="00AD6118" w:rsidRDefault="00021837" w:rsidP="00E96F42">
      <w:pPr>
        <w:pStyle w:val="Akapitzlist"/>
        <w:numPr>
          <w:ilvl w:val="0"/>
          <w:numId w:val="1"/>
        </w:numPr>
        <w:spacing w:after="0" w:line="240" w:lineRule="auto"/>
        <w:contextualSpacing w:val="0"/>
        <w:jc w:val="both"/>
        <w:rPr>
          <w:rFonts w:cstheme="minorHAnsi"/>
          <w:sz w:val="20"/>
          <w:szCs w:val="20"/>
        </w:rPr>
      </w:pPr>
      <w:r w:rsidRPr="00AD6118">
        <w:rPr>
          <w:rFonts w:cstheme="minorHAnsi"/>
          <w:sz w:val="20"/>
          <w:szCs w:val="20"/>
        </w:rPr>
        <w:t>Obecnie energetyka odpowiada za 40% całkowitej EBITDA Koncernu.</w:t>
      </w:r>
    </w:p>
    <w:p w14:paraId="26ED095F" w14:textId="58E2907C" w:rsidR="000C1B9A" w:rsidRPr="00AD6118" w:rsidRDefault="000C1B9A" w:rsidP="00E96F42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AD6118">
        <w:rPr>
          <w:rFonts w:cstheme="minorHAnsi"/>
          <w:b/>
          <w:sz w:val="20"/>
          <w:szCs w:val="20"/>
        </w:rPr>
        <w:t>BARDZO DUŻO GOTÓWKI</w:t>
      </w:r>
    </w:p>
    <w:p w14:paraId="6E8D4F5C" w14:textId="77777777" w:rsidR="0010167B" w:rsidRPr="00AD6118" w:rsidRDefault="00A03FA9" w:rsidP="00E96F42">
      <w:pPr>
        <w:pStyle w:val="Akapitzlist"/>
        <w:numPr>
          <w:ilvl w:val="0"/>
          <w:numId w:val="1"/>
        </w:numPr>
        <w:spacing w:after="0" w:line="240" w:lineRule="auto"/>
        <w:contextualSpacing w:val="0"/>
        <w:jc w:val="both"/>
        <w:rPr>
          <w:rFonts w:cstheme="minorHAnsi"/>
          <w:sz w:val="20"/>
          <w:szCs w:val="20"/>
        </w:rPr>
      </w:pPr>
      <w:r w:rsidRPr="00AD6118">
        <w:rPr>
          <w:rFonts w:cstheme="minorHAnsi"/>
          <w:sz w:val="20"/>
          <w:szCs w:val="20"/>
        </w:rPr>
        <w:t xml:space="preserve">Rekordowy poziom wygenerowanej gotówki. Aż 5,1 mld PLN. </w:t>
      </w:r>
    </w:p>
    <w:p w14:paraId="3E2A720F" w14:textId="77777777" w:rsidR="005426ED" w:rsidRPr="00AD6118" w:rsidRDefault="00A03FA9" w:rsidP="00E96F42">
      <w:pPr>
        <w:pStyle w:val="Akapitzlist"/>
        <w:numPr>
          <w:ilvl w:val="0"/>
          <w:numId w:val="1"/>
        </w:numPr>
        <w:spacing w:after="0" w:line="240" w:lineRule="auto"/>
        <w:contextualSpacing w:val="0"/>
        <w:jc w:val="both"/>
        <w:rPr>
          <w:rFonts w:cstheme="minorHAnsi"/>
          <w:sz w:val="20"/>
          <w:szCs w:val="20"/>
        </w:rPr>
      </w:pPr>
      <w:r w:rsidRPr="00AD6118">
        <w:rPr>
          <w:rFonts w:cstheme="minorHAnsi"/>
          <w:sz w:val="20"/>
          <w:szCs w:val="20"/>
        </w:rPr>
        <w:t xml:space="preserve">Łącznie w pierwszej połowie 2021 roku Koncern wygenerował aż 9 mld PLN gotówki. </w:t>
      </w:r>
      <w:r w:rsidR="00697D6D" w:rsidRPr="00AD6118">
        <w:rPr>
          <w:rFonts w:cstheme="minorHAnsi"/>
          <w:sz w:val="20"/>
          <w:szCs w:val="20"/>
        </w:rPr>
        <w:t xml:space="preserve"> </w:t>
      </w:r>
    </w:p>
    <w:p w14:paraId="61CFF3A8" w14:textId="4FD17DC1" w:rsidR="00021837" w:rsidRPr="00AD6118" w:rsidRDefault="00021837" w:rsidP="00E96F42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AD6118">
        <w:rPr>
          <w:rFonts w:cstheme="minorHAnsi"/>
          <w:b/>
          <w:sz w:val="20"/>
          <w:szCs w:val="20"/>
        </w:rPr>
        <w:t>REKORDOWE INWESTYCJE</w:t>
      </w:r>
    </w:p>
    <w:p w14:paraId="01C35212" w14:textId="77777777" w:rsidR="00021837" w:rsidRPr="00AD6118" w:rsidRDefault="000F35CB" w:rsidP="00E96F42">
      <w:pPr>
        <w:pStyle w:val="Akapitzlist"/>
        <w:numPr>
          <w:ilvl w:val="0"/>
          <w:numId w:val="1"/>
        </w:numPr>
        <w:spacing w:after="0" w:line="240" w:lineRule="auto"/>
        <w:contextualSpacing w:val="0"/>
        <w:jc w:val="both"/>
        <w:rPr>
          <w:rFonts w:cstheme="minorHAnsi"/>
          <w:sz w:val="20"/>
          <w:szCs w:val="20"/>
        </w:rPr>
      </w:pPr>
      <w:r w:rsidRPr="00AD6118">
        <w:rPr>
          <w:rFonts w:cstheme="minorHAnsi"/>
          <w:sz w:val="20"/>
          <w:szCs w:val="20"/>
        </w:rPr>
        <w:t>W trakcie pierwszych</w:t>
      </w:r>
      <w:r w:rsidR="00021837" w:rsidRPr="00AD6118">
        <w:rPr>
          <w:rFonts w:cstheme="minorHAnsi"/>
          <w:sz w:val="20"/>
          <w:szCs w:val="20"/>
        </w:rPr>
        <w:t xml:space="preserve"> 6 </w:t>
      </w:r>
      <w:r w:rsidRPr="00AD6118">
        <w:rPr>
          <w:rFonts w:cstheme="minorHAnsi"/>
          <w:sz w:val="20"/>
          <w:szCs w:val="20"/>
        </w:rPr>
        <w:t>miesięcy</w:t>
      </w:r>
      <w:r w:rsidR="00021837" w:rsidRPr="00AD6118">
        <w:rPr>
          <w:rFonts w:cstheme="minorHAnsi"/>
          <w:sz w:val="20"/>
          <w:szCs w:val="20"/>
        </w:rPr>
        <w:t xml:space="preserve"> 2021 </w:t>
      </w:r>
      <w:r w:rsidRPr="00AD6118">
        <w:rPr>
          <w:rFonts w:cstheme="minorHAnsi"/>
          <w:sz w:val="20"/>
          <w:szCs w:val="20"/>
        </w:rPr>
        <w:t>roku Grupa</w:t>
      </w:r>
      <w:r w:rsidR="00021837" w:rsidRPr="00AD6118">
        <w:rPr>
          <w:rFonts w:cstheme="minorHAnsi"/>
          <w:sz w:val="20"/>
          <w:szCs w:val="20"/>
        </w:rPr>
        <w:t xml:space="preserve"> </w:t>
      </w:r>
      <w:r w:rsidRPr="00AD6118">
        <w:rPr>
          <w:rFonts w:cstheme="minorHAnsi"/>
          <w:sz w:val="20"/>
          <w:szCs w:val="20"/>
        </w:rPr>
        <w:t>przeznaczyła</w:t>
      </w:r>
      <w:r w:rsidR="00021837" w:rsidRPr="00AD6118">
        <w:rPr>
          <w:rFonts w:cstheme="minorHAnsi"/>
          <w:sz w:val="20"/>
          <w:szCs w:val="20"/>
        </w:rPr>
        <w:t xml:space="preserve"> aż 4,2 mld</w:t>
      </w:r>
      <w:r w:rsidRPr="00AD6118">
        <w:rPr>
          <w:rFonts w:cstheme="minorHAnsi"/>
          <w:sz w:val="20"/>
          <w:szCs w:val="20"/>
        </w:rPr>
        <w:t xml:space="preserve"> PLN na inwestycje</w:t>
      </w:r>
      <w:r w:rsidR="00021837" w:rsidRPr="00AD6118">
        <w:rPr>
          <w:rFonts w:cstheme="minorHAnsi"/>
          <w:sz w:val="20"/>
          <w:szCs w:val="20"/>
        </w:rPr>
        <w:t>.</w:t>
      </w:r>
    </w:p>
    <w:p w14:paraId="3D302E71" w14:textId="77777777" w:rsidR="00021837" w:rsidRPr="00AD6118" w:rsidRDefault="00021837" w:rsidP="00E96F42">
      <w:pPr>
        <w:pStyle w:val="Akapitzlist"/>
        <w:numPr>
          <w:ilvl w:val="0"/>
          <w:numId w:val="1"/>
        </w:numPr>
        <w:spacing w:after="0" w:line="240" w:lineRule="auto"/>
        <w:contextualSpacing w:val="0"/>
        <w:jc w:val="both"/>
        <w:rPr>
          <w:rFonts w:cstheme="minorHAnsi"/>
          <w:sz w:val="20"/>
          <w:szCs w:val="20"/>
        </w:rPr>
      </w:pPr>
      <w:r w:rsidRPr="00AD6118">
        <w:rPr>
          <w:rFonts w:cstheme="minorHAnsi"/>
          <w:sz w:val="20"/>
          <w:szCs w:val="20"/>
        </w:rPr>
        <w:t xml:space="preserve">W całym 2021 roku </w:t>
      </w:r>
      <w:r w:rsidR="000F35CB" w:rsidRPr="00AD6118">
        <w:rPr>
          <w:rFonts w:cstheme="minorHAnsi"/>
          <w:sz w:val="20"/>
          <w:szCs w:val="20"/>
        </w:rPr>
        <w:t>Koncern planu</w:t>
      </w:r>
      <w:r w:rsidRPr="00AD6118">
        <w:rPr>
          <w:rFonts w:cstheme="minorHAnsi"/>
          <w:sz w:val="20"/>
          <w:szCs w:val="20"/>
        </w:rPr>
        <w:t>je zrealizować reko</w:t>
      </w:r>
      <w:r w:rsidR="000F35CB" w:rsidRPr="00AD6118">
        <w:rPr>
          <w:rFonts w:cstheme="minorHAnsi"/>
          <w:sz w:val="20"/>
          <w:szCs w:val="20"/>
        </w:rPr>
        <w:t>r</w:t>
      </w:r>
      <w:r w:rsidRPr="00AD6118">
        <w:rPr>
          <w:rFonts w:cstheme="minorHAnsi"/>
          <w:sz w:val="20"/>
          <w:szCs w:val="20"/>
        </w:rPr>
        <w:t>dowy CAPEX na poziomie 9,5 mld PLN.</w:t>
      </w:r>
    </w:p>
    <w:p w14:paraId="4F529B50" w14:textId="32D22B82" w:rsidR="000C1B9A" w:rsidRPr="00AD6118" w:rsidRDefault="000C1B9A" w:rsidP="00E96F42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AD6118">
        <w:rPr>
          <w:rFonts w:cstheme="minorHAnsi"/>
          <w:b/>
          <w:sz w:val="20"/>
          <w:szCs w:val="20"/>
        </w:rPr>
        <w:t>DŁUG POD KONTROLĄ</w:t>
      </w:r>
    </w:p>
    <w:p w14:paraId="2F1D2FCB" w14:textId="31E74246" w:rsidR="00533181" w:rsidRPr="00AD6118" w:rsidRDefault="00533181" w:rsidP="00E96F42">
      <w:pPr>
        <w:pStyle w:val="Akapitzlist"/>
        <w:numPr>
          <w:ilvl w:val="0"/>
          <w:numId w:val="1"/>
        </w:numPr>
        <w:spacing w:after="0" w:line="240" w:lineRule="auto"/>
        <w:ind w:left="714" w:hanging="357"/>
        <w:contextualSpacing w:val="0"/>
        <w:jc w:val="both"/>
        <w:rPr>
          <w:rFonts w:cstheme="minorHAnsi"/>
          <w:sz w:val="20"/>
          <w:szCs w:val="20"/>
        </w:rPr>
      </w:pPr>
      <w:r w:rsidRPr="00AD6118">
        <w:rPr>
          <w:rFonts w:cstheme="minorHAnsi"/>
          <w:sz w:val="20"/>
          <w:szCs w:val="20"/>
        </w:rPr>
        <w:t>Pomimo tak ambitnego programu inwestycyjnego e</w:t>
      </w:r>
      <w:r w:rsidR="009013DB" w:rsidRPr="00AD6118">
        <w:rPr>
          <w:rFonts w:cstheme="minorHAnsi"/>
          <w:sz w:val="20"/>
          <w:szCs w:val="20"/>
        </w:rPr>
        <w:t xml:space="preserve">fektywnie zarządzamy naszym długiem – </w:t>
      </w:r>
      <w:r w:rsidR="00A03FA9" w:rsidRPr="00AD6118">
        <w:rPr>
          <w:rFonts w:cstheme="minorHAnsi"/>
          <w:sz w:val="20"/>
          <w:szCs w:val="20"/>
        </w:rPr>
        <w:t xml:space="preserve">dług spadł </w:t>
      </w:r>
      <w:r w:rsidR="00021837" w:rsidRPr="00AD6118">
        <w:rPr>
          <w:rFonts w:cstheme="minorHAnsi"/>
          <w:sz w:val="20"/>
          <w:szCs w:val="20"/>
        </w:rPr>
        <w:t xml:space="preserve">o 2 mld PLN w porównaniu z pierwszym kwartałem 2021. </w:t>
      </w:r>
      <w:r w:rsidR="00E52E0D">
        <w:rPr>
          <w:rFonts w:cstheme="minorHAnsi"/>
          <w:sz w:val="20"/>
          <w:szCs w:val="20"/>
        </w:rPr>
        <w:t>(Obecnie wynosi 11,5 mld netto).</w:t>
      </w:r>
      <w:bookmarkStart w:id="0" w:name="_GoBack"/>
      <w:bookmarkEnd w:id="0"/>
    </w:p>
    <w:p w14:paraId="0DBF4F86" w14:textId="77777777" w:rsidR="009013DB" w:rsidRPr="00AD6118" w:rsidRDefault="00021837" w:rsidP="00E96F42">
      <w:pPr>
        <w:pStyle w:val="Akapitzlist"/>
        <w:numPr>
          <w:ilvl w:val="0"/>
          <w:numId w:val="1"/>
        </w:numPr>
        <w:spacing w:after="0" w:line="240" w:lineRule="auto"/>
        <w:ind w:left="714" w:hanging="357"/>
        <w:contextualSpacing w:val="0"/>
        <w:jc w:val="both"/>
        <w:rPr>
          <w:rFonts w:cstheme="minorHAnsi"/>
          <w:sz w:val="20"/>
          <w:szCs w:val="20"/>
        </w:rPr>
      </w:pPr>
      <w:r w:rsidRPr="00AD6118">
        <w:rPr>
          <w:rFonts w:cstheme="minorHAnsi"/>
          <w:sz w:val="20"/>
          <w:szCs w:val="20"/>
        </w:rPr>
        <w:t>W</w:t>
      </w:r>
      <w:r w:rsidR="009013DB" w:rsidRPr="00AD6118">
        <w:rPr>
          <w:rFonts w:cstheme="minorHAnsi"/>
          <w:sz w:val="20"/>
          <w:szCs w:val="20"/>
        </w:rPr>
        <w:t>skaźnik Dług netto/EBITDA spadł do pozi</w:t>
      </w:r>
      <w:r w:rsidRPr="00AD6118">
        <w:rPr>
          <w:rFonts w:cstheme="minorHAnsi"/>
          <w:sz w:val="20"/>
          <w:szCs w:val="20"/>
        </w:rPr>
        <w:t>omu 0,87</w:t>
      </w:r>
      <w:r w:rsidR="00697D6D" w:rsidRPr="00AD6118">
        <w:rPr>
          <w:rFonts w:cstheme="minorHAnsi"/>
          <w:sz w:val="20"/>
          <w:szCs w:val="20"/>
        </w:rPr>
        <w:t xml:space="preserve">x na koniec </w:t>
      </w:r>
      <w:r w:rsidRPr="00AD6118">
        <w:rPr>
          <w:rFonts w:cstheme="minorHAnsi"/>
          <w:sz w:val="20"/>
          <w:szCs w:val="20"/>
        </w:rPr>
        <w:t>czerwca</w:t>
      </w:r>
      <w:r w:rsidR="00697D6D" w:rsidRPr="00AD6118">
        <w:rPr>
          <w:rFonts w:cstheme="minorHAnsi"/>
          <w:sz w:val="20"/>
          <w:szCs w:val="20"/>
        </w:rPr>
        <w:t xml:space="preserve"> 2021r, przy maksymalnym poziomie 2,5x jaki założyliśmy sobie w naszej Strategi</w:t>
      </w:r>
      <w:r w:rsidRPr="00AD6118">
        <w:rPr>
          <w:rFonts w:cstheme="minorHAnsi"/>
          <w:sz w:val="20"/>
          <w:szCs w:val="20"/>
        </w:rPr>
        <w:t xml:space="preserve">i </w:t>
      </w:r>
      <w:r w:rsidR="00697D6D" w:rsidRPr="00AD6118">
        <w:rPr>
          <w:rFonts w:cstheme="minorHAnsi"/>
          <w:sz w:val="20"/>
          <w:szCs w:val="20"/>
        </w:rPr>
        <w:t xml:space="preserve">2030. </w:t>
      </w:r>
    </w:p>
    <w:p w14:paraId="7F5A73CF" w14:textId="77777777" w:rsidR="0010167B" w:rsidRPr="00AD6118" w:rsidRDefault="0010167B" w:rsidP="00E96F42">
      <w:pPr>
        <w:pStyle w:val="Akapitzlist"/>
        <w:numPr>
          <w:ilvl w:val="0"/>
          <w:numId w:val="1"/>
        </w:numPr>
        <w:spacing w:after="0" w:line="240" w:lineRule="auto"/>
        <w:ind w:left="714" w:hanging="357"/>
        <w:contextualSpacing w:val="0"/>
        <w:jc w:val="both"/>
        <w:rPr>
          <w:rFonts w:cstheme="minorHAnsi"/>
          <w:sz w:val="20"/>
          <w:szCs w:val="20"/>
        </w:rPr>
      </w:pPr>
      <w:r w:rsidRPr="00AD6118">
        <w:rPr>
          <w:rFonts w:cstheme="minorHAnsi"/>
          <w:sz w:val="20"/>
          <w:szCs w:val="20"/>
        </w:rPr>
        <w:t>Jako pierwsza polska firma wyemitowaliśmy zielone euroobligacje o wartości 500 mln EUR.</w:t>
      </w:r>
    </w:p>
    <w:p w14:paraId="14AF3E00" w14:textId="43DBDE43" w:rsidR="000C1B9A" w:rsidRPr="00AD6118" w:rsidRDefault="000C1B9A" w:rsidP="00E96F42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AD6118">
        <w:rPr>
          <w:rFonts w:cstheme="minorHAnsi"/>
          <w:b/>
          <w:sz w:val="20"/>
          <w:szCs w:val="20"/>
        </w:rPr>
        <w:t>NISKI KOSZT CO2</w:t>
      </w:r>
    </w:p>
    <w:p w14:paraId="21EA2F83" w14:textId="77777777" w:rsidR="000C1B9A" w:rsidRPr="00AD6118" w:rsidRDefault="003D1BF1" w:rsidP="00E96F42">
      <w:pPr>
        <w:pStyle w:val="Akapitzlist"/>
        <w:numPr>
          <w:ilvl w:val="0"/>
          <w:numId w:val="1"/>
        </w:numPr>
        <w:spacing w:after="0" w:line="240" w:lineRule="auto"/>
        <w:contextualSpacing w:val="0"/>
        <w:jc w:val="both"/>
        <w:rPr>
          <w:rFonts w:cstheme="minorHAnsi"/>
          <w:sz w:val="20"/>
          <w:szCs w:val="20"/>
        </w:rPr>
      </w:pPr>
      <w:r w:rsidRPr="00AD6118">
        <w:rPr>
          <w:rFonts w:cstheme="minorHAnsi"/>
          <w:sz w:val="20"/>
          <w:szCs w:val="20"/>
        </w:rPr>
        <w:t>Przynajmniej d</w:t>
      </w:r>
      <w:r w:rsidR="00776D7E" w:rsidRPr="00AD6118">
        <w:rPr>
          <w:rFonts w:cstheme="minorHAnsi"/>
          <w:sz w:val="20"/>
          <w:szCs w:val="20"/>
        </w:rPr>
        <w:t xml:space="preserve">o połowy roku 2023 mamy zabezpieczone koszty emisji CO2 </w:t>
      </w:r>
      <w:r w:rsidR="005D48BB" w:rsidRPr="00AD6118">
        <w:rPr>
          <w:rFonts w:cstheme="minorHAnsi"/>
          <w:sz w:val="20"/>
          <w:szCs w:val="20"/>
        </w:rPr>
        <w:t xml:space="preserve">efektywnie </w:t>
      </w:r>
      <w:r w:rsidR="00776D7E" w:rsidRPr="00AD6118">
        <w:rPr>
          <w:rFonts w:cstheme="minorHAnsi"/>
          <w:sz w:val="20"/>
          <w:szCs w:val="20"/>
        </w:rPr>
        <w:t>na poziomie ok 23-24 EUR/t</w:t>
      </w:r>
      <w:r w:rsidR="00697D6D" w:rsidRPr="00AD6118">
        <w:rPr>
          <w:rFonts w:cstheme="minorHAnsi"/>
          <w:sz w:val="20"/>
          <w:szCs w:val="20"/>
        </w:rPr>
        <w:t>. Jest tak</w:t>
      </w:r>
      <w:r w:rsidR="00776D7E" w:rsidRPr="00AD6118">
        <w:rPr>
          <w:rFonts w:cstheme="minorHAnsi"/>
          <w:sz w:val="20"/>
          <w:szCs w:val="20"/>
        </w:rPr>
        <w:t xml:space="preserve"> dzięki otwarciu w grudniu 2019 i w 2020 roku kontraktów </w:t>
      </w:r>
      <w:r w:rsidR="00697D6D" w:rsidRPr="00AD6118">
        <w:rPr>
          <w:rFonts w:cstheme="minorHAnsi"/>
          <w:sz w:val="20"/>
          <w:szCs w:val="20"/>
        </w:rPr>
        <w:t xml:space="preserve">terminowych </w:t>
      </w:r>
      <w:r w:rsidR="00776D7E" w:rsidRPr="00AD6118">
        <w:rPr>
          <w:rFonts w:cstheme="minorHAnsi"/>
          <w:sz w:val="20"/>
          <w:szCs w:val="20"/>
        </w:rPr>
        <w:t xml:space="preserve">na zakup </w:t>
      </w:r>
      <w:r w:rsidR="00697D6D" w:rsidRPr="00AD6118">
        <w:rPr>
          <w:rFonts w:cstheme="minorHAnsi"/>
          <w:sz w:val="20"/>
          <w:szCs w:val="20"/>
        </w:rPr>
        <w:t xml:space="preserve">ponad 19 mln </w:t>
      </w:r>
      <w:r w:rsidR="00776D7E" w:rsidRPr="00AD6118">
        <w:rPr>
          <w:rFonts w:cstheme="minorHAnsi"/>
          <w:sz w:val="20"/>
          <w:szCs w:val="20"/>
        </w:rPr>
        <w:t xml:space="preserve">praw do emisji CO2. </w:t>
      </w:r>
    </w:p>
    <w:p w14:paraId="302D8032" w14:textId="77777777" w:rsidR="00697D6D" w:rsidRPr="00AD6118" w:rsidRDefault="003D1BF1" w:rsidP="00E96F42">
      <w:pPr>
        <w:pStyle w:val="Akapitzlist"/>
        <w:numPr>
          <w:ilvl w:val="0"/>
          <w:numId w:val="1"/>
        </w:numPr>
        <w:spacing w:after="0" w:line="240" w:lineRule="auto"/>
        <w:contextualSpacing w:val="0"/>
        <w:jc w:val="both"/>
        <w:rPr>
          <w:rFonts w:cstheme="minorHAnsi"/>
          <w:sz w:val="20"/>
          <w:szCs w:val="20"/>
        </w:rPr>
      </w:pPr>
      <w:r w:rsidRPr="00AD6118">
        <w:rPr>
          <w:rFonts w:cstheme="minorHAnsi"/>
          <w:sz w:val="20"/>
          <w:szCs w:val="20"/>
        </w:rPr>
        <w:t>W</w:t>
      </w:r>
      <w:r w:rsidR="00776D7E" w:rsidRPr="00AD6118">
        <w:rPr>
          <w:rFonts w:cstheme="minorHAnsi"/>
          <w:sz w:val="20"/>
          <w:szCs w:val="20"/>
        </w:rPr>
        <w:t xml:space="preserve"> </w:t>
      </w:r>
      <w:r w:rsidR="007937A9" w:rsidRPr="00AD6118">
        <w:rPr>
          <w:rFonts w:cstheme="minorHAnsi"/>
          <w:sz w:val="20"/>
          <w:szCs w:val="20"/>
        </w:rPr>
        <w:t>2</w:t>
      </w:r>
      <w:r w:rsidR="00776D7E" w:rsidRPr="00AD6118">
        <w:rPr>
          <w:rFonts w:cstheme="minorHAnsi"/>
          <w:sz w:val="20"/>
          <w:szCs w:val="20"/>
        </w:rPr>
        <w:t xml:space="preserve">Q2021 </w:t>
      </w:r>
      <w:r w:rsidR="00842C0E" w:rsidRPr="00AD6118">
        <w:rPr>
          <w:rFonts w:cstheme="minorHAnsi"/>
          <w:sz w:val="20"/>
          <w:szCs w:val="20"/>
        </w:rPr>
        <w:t>w</w:t>
      </w:r>
      <w:r w:rsidR="009013DB" w:rsidRPr="00AD6118">
        <w:rPr>
          <w:rFonts w:cstheme="minorHAnsi"/>
          <w:sz w:val="20"/>
          <w:szCs w:val="20"/>
        </w:rPr>
        <w:t xml:space="preserve">ygenerowaliśmy </w:t>
      </w:r>
      <w:r w:rsidR="000F35CB" w:rsidRPr="00AD6118">
        <w:rPr>
          <w:rFonts w:cstheme="minorHAnsi"/>
          <w:sz w:val="20"/>
          <w:szCs w:val="20"/>
        </w:rPr>
        <w:t>764</w:t>
      </w:r>
      <w:r w:rsidR="009013DB" w:rsidRPr="00AD6118">
        <w:rPr>
          <w:rFonts w:cstheme="minorHAnsi"/>
          <w:sz w:val="20"/>
          <w:szCs w:val="20"/>
        </w:rPr>
        <w:t xml:space="preserve"> mln zł zysku na wycenie</w:t>
      </w:r>
      <w:r w:rsidR="00F65346" w:rsidRPr="00AD6118">
        <w:rPr>
          <w:rFonts w:cstheme="minorHAnsi"/>
          <w:sz w:val="20"/>
          <w:szCs w:val="20"/>
        </w:rPr>
        <w:t xml:space="preserve"> tych kontraktów</w:t>
      </w:r>
      <w:r w:rsidRPr="00AD6118">
        <w:rPr>
          <w:rFonts w:cstheme="minorHAnsi"/>
          <w:sz w:val="20"/>
          <w:szCs w:val="20"/>
        </w:rPr>
        <w:t xml:space="preserve">, co pokazuje skalę oszczędności, w stosunku do tego gdybyśmy mieli kupować </w:t>
      </w:r>
      <w:r w:rsidR="00697D6D" w:rsidRPr="00AD6118">
        <w:rPr>
          <w:rFonts w:cstheme="minorHAnsi"/>
          <w:sz w:val="20"/>
          <w:szCs w:val="20"/>
        </w:rPr>
        <w:t xml:space="preserve">te </w:t>
      </w:r>
      <w:r w:rsidR="000F35CB" w:rsidRPr="00AD6118">
        <w:rPr>
          <w:rFonts w:cstheme="minorHAnsi"/>
          <w:sz w:val="20"/>
          <w:szCs w:val="20"/>
        </w:rPr>
        <w:t xml:space="preserve">prawa do emisji dzisiaj po </w:t>
      </w:r>
      <w:r w:rsidRPr="00AD6118">
        <w:rPr>
          <w:rFonts w:cstheme="minorHAnsi"/>
          <w:sz w:val="20"/>
          <w:szCs w:val="20"/>
        </w:rPr>
        <w:t>5</w:t>
      </w:r>
      <w:r w:rsidR="000F35CB" w:rsidRPr="00AD6118">
        <w:rPr>
          <w:rFonts w:cstheme="minorHAnsi"/>
          <w:sz w:val="20"/>
          <w:szCs w:val="20"/>
        </w:rPr>
        <w:t>0-55</w:t>
      </w:r>
      <w:r w:rsidRPr="00AD6118">
        <w:rPr>
          <w:rFonts w:cstheme="minorHAnsi"/>
          <w:sz w:val="20"/>
          <w:szCs w:val="20"/>
        </w:rPr>
        <w:t xml:space="preserve"> EUR/t.</w:t>
      </w:r>
    </w:p>
    <w:p w14:paraId="5C9BBC34" w14:textId="77777777" w:rsidR="000F35CB" w:rsidRPr="00AD6118" w:rsidRDefault="000F35CB" w:rsidP="00E96F42">
      <w:pPr>
        <w:pStyle w:val="Akapitzlist"/>
        <w:numPr>
          <w:ilvl w:val="0"/>
          <w:numId w:val="1"/>
        </w:numPr>
        <w:spacing w:after="0" w:line="240" w:lineRule="auto"/>
        <w:contextualSpacing w:val="0"/>
        <w:jc w:val="both"/>
        <w:rPr>
          <w:rFonts w:cstheme="minorHAnsi"/>
          <w:sz w:val="20"/>
          <w:szCs w:val="20"/>
        </w:rPr>
      </w:pPr>
      <w:r w:rsidRPr="00AD6118">
        <w:rPr>
          <w:rFonts w:cstheme="minorHAnsi"/>
          <w:sz w:val="20"/>
          <w:szCs w:val="20"/>
        </w:rPr>
        <w:t>To jest już trzeci kwartał z rzędu kiedy generujemy istotny pozytywny wynik z tytułu naszej polityki zabezpieczenia ceny CO2.</w:t>
      </w:r>
    </w:p>
    <w:p w14:paraId="785D6D38" w14:textId="64EA877B" w:rsidR="000C1B9A" w:rsidRPr="00AD6118" w:rsidRDefault="000C1B9A" w:rsidP="00E96F42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AD6118">
        <w:rPr>
          <w:rFonts w:cstheme="minorHAnsi"/>
          <w:b/>
          <w:sz w:val="20"/>
          <w:szCs w:val="20"/>
        </w:rPr>
        <w:t>WYSOKA I STABILNA DYWIDENDA</w:t>
      </w:r>
    </w:p>
    <w:p w14:paraId="33340065" w14:textId="77777777" w:rsidR="000C1B9A" w:rsidRPr="00AD6118" w:rsidRDefault="00967A46" w:rsidP="00E96F42">
      <w:pPr>
        <w:pStyle w:val="Akapitzlist"/>
        <w:numPr>
          <w:ilvl w:val="0"/>
          <w:numId w:val="1"/>
        </w:numPr>
        <w:spacing w:after="0" w:line="240" w:lineRule="auto"/>
        <w:contextualSpacing w:val="0"/>
        <w:jc w:val="both"/>
        <w:rPr>
          <w:rFonts w:cstheme="minorHAnsi"/>
          <w:sz w:val="20"/>
          <w:szCs w:val="20"/>
        </w:rPr>
      </w:pPr>
      <w:r w:rsidRPr="00AD6118">
        <w:rPr>
          <w:rFonts w:cstheme="minorHAnsi"/>
          <w:sz w:val="20"/>
          <w:szCs w:val="20"/>
        </w:rPr>
        <w:t xml:space="preserve">Wracamy do ścieżki dywidendy sprzed pandemii COVID-19. </w:t>
      </w:r>
    </w:p>
    <w:p w14:paraId="6CFFF0B0" w14:textId="77777777" w:rsidR="000C1B9A" w:rsidRPr="00AD6118" w:rsidRDefault="00967A46" w:rsidP="00E96F42">
      <w:pPr>
        <w:pStyle w:val="Akapitzlist"/>
        <w:numPr>
          <w:ilvl w:val="0"/>
          <w:numId w:val="1"/>
        </w:numPr>
        <w:spacing w:after="0" w:line="240" w:lineRule="auto"/>
        <w:contextualSpacing w:val="0"/>
        <w:jc w:val="both"/>
        <w:rPr>
          <w:rFonts w:cstheme="minorHAnsi"/>
          <w:sz w:val="20"/>
          <w:szCs w:val="20"/>
        </w:rPr>
      </w:pPr>
      <w:r w:rsidRPr="00AD6118">
        <w:rPr>
          <w:rFonts w:cstheme="minorHAnsi"/>
          <w:sz w:val="20"/>
          <w:szCs w:val="20"/>
        </w:rPr>
        <w:t xml:space="preserve">Zgodnie z naszą transparentną polityką dywidendową zakładającą stabilny wysoki poziom wypłat dywidendy, </w:t>
      </w:r>
      <w:r w:rsidR="005D48BB" w:rsidRPr="00AD6118">
        <w:rPr>
          <w:rFonts w:cstheme="minorHAnsi"/>
          <w:sz w:val="20"/>
          <w:szCs w:val="20"/>
        </w:rPr>
        <w:t>Walne PKN ORLEN praktycznie jednogłośnie zdecydowało o wypłacie</w:t>
      </w:r>
      <w:r w:rsidRPr="00AD6118">
        <w:rPr>
          <w:rFonts w:cstheme="minorHAnsi"/>
          <w:sz w:val="20"/>
          <w:szCs w:val="20"/>
        </w:rPr>
        <w:t xml:space="preserve"> dywidendy za 2020 rok na poziomie 3,50 zł na akcję.</w:t>
      </w:r>
      <w:r w:rsidR="00B75798" w:rsidRPr="00AD6118">
        <w:rPr>
          <w:rFonts w:cstheme="minorHAnsi"/>
          <w:sz w:val="20"/>
          <w:szCs w:val="20"/>
        </w:rPr>
        <w:t xml:space="preserve"> </w:t>
      </w:r>
    </w:p>
    <w:p w14:paraId="31C19383" w14:textId="77777777" w:rsidR="000C1B9A" w:rsidRPr="00AD6118" w:rsidRDefault="000C1B9A" w:rsidP="00E96F42">
      <w:pPr>
        <w:pStyle w:val="Akapitzlist"/>
        <w:numPr>
          <w:ilvl w:val="0"/>
          <w:numId w:val="1"/>
        </w:numPr>
        <w:spacing w:after="0" w:line="240" w:lineRule="auto"/>
        <w:contextualSpacing w:val="0"/>
        <w:jc w:val="both"/>
        <w:rPr>
          <w:rFonts w:cstheme="minorHAnsi"/>
          <w:sz w:val="20"/>
          <w:szCs w:val="20"/>
        </w:rPr>
      </w:pPr>
      <w:r w:rsidRPr="00AD6118">
        <w:rPr>
          <w:rFonts w:cstheme="minorHAnsi"/>
          <w:sz w:val="20"/>
          <w:szCs w:val="20"/>
        </w:rPr>
        <w:t>Jednocześnie potwierdzamy nasze plany wypłaty dywidendy przynajmniej na tym samym poziomie w kolejnych latach.</w:t>
      </w:r>
    </w:p>
    <w:p w14:paraId="1FE49734" w14:textId="56A6753D" w:rsidR="00730435" w:rsidRPr="00AD6118" w:rsidRDefault="00B75798" w:rsidP="00730435">
      <w:pPr>
        <w:pStyle w:val="Akapitzlist"/>
        <w:numPr>
          <w:ilvl w:val="0"/>
          <w:numId w:val="1"/>
        </w:numPr>
        <w:spacing w:after="0" w:line="240" w:lineRule="auto"/>
        <w:contextualSpacing w:val="0"/>
        <w:jc w:val="both"/>
        <w:rPr>
          <w:rFonts w:cstheme="minorHAnsi"/>
          <w:sz w:val="20"/>
          <w:szCs w:val="20"/>
        </w:rPr>
      </w:pPr>
      <w:r w:rsidRPr="00AD6118">
        <w:rPr>
          <w:rFonts w:cstheme="minorHAnsi"/>
          <w:sz w:val="20"/>
          <w:szCs w:val="20"/>
        </w:rPr>
        <w:t>To potwierdza solidne fu</w:t>
      </w:r>
      <w:r w:rsidR="00E96F42" w:rsidRPr="00AD6118">
        <w:rPr>
          <w:rFonts w:cstheme="minorHAnsi"/>
          <w:sz w:val="20"/>
          <w:szCs w:val="20"/>
        </w:rPr>
        <w:t>ndamenty finansowe Grupy ORLEN.</w:t>
      </w:r>
    </w:p>
    <w:p w14:paraId="6F75EA37" w14:textId="366A1CEE" w:rsidR="00E96F42" w:rsidRPr="00AD6118" w:rsidRDefault="00E96F42" w:rsidP="00730435">
      <w:pPr>
        <w:spacing w:after="0" w:line="240" w:lineRule="auto"/>
        <w:jc w:val="center"/>
        <w:rPr>
          <w:rFonts w:cstheme="minorHAnsi"/>
          <w:b/>
          <w:sz w:val="20"/>
          <w:szCs w:val="20"/>
          <w:u w:val="single"/>
        </w:rPr>
      </w:pPr>
      <w:r w:rsidRPr="00AD6118">
        <w:rPr>
          <w:rFonts w:cstheme="minorHAnsi"/>
          <w:b/>
          <w:sz w:val="20"/>
          <w:szCs w:val="20"/>
          <w:u w:val="single"/>
        </w:rPr>
        <w:lastRenderedPageBreak/>
        <w:t>INWESTYCJE I AKWIZYCJE</w:t>
      </w:r>
    </w:p>
    <w:p w14:paraId="19A7456E" w14:textId="77777777" w:rsidR="00E96F42" w:rsidRPr="00AD6118" w:rsidRDefault="00E96F42" w:rsidP="00E96F42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411F53C5" w14:textId="77777777" w:rsidR="00E96F42" w:rsidRPr="00AD6118" w:rsidRDefault="00E96F42" w:rsidP="00E96F42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AD6118">
        <w:rPr>
          <w:rFonts w:cstheme="minorHAnsi"/>
          <w:b/>
          <w:sz w:val="20"/>
          <w:szCs w:val="20"/>
        </w:rPr>
        <w:t>KONCERN MULTIENERGETYCZNY</w:t>
      </w:r>
    </w:p>
    <w:p w14:paraId="69DD78FE" w14:textId="77777777" w:rsidR="00E96F42" w:rsidRPr="00AD6118" w:rsidRDefault="00E96F42" w:rsidP="007D4052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AD6118">
        <w:rPr>
          <w:rFonts w:cstheme="minorHAnsi"/>
          <w:sz w:val="20"/>
          <w:szCs w:val="20"/>
        </w:rPr>
        <w:t xml:space="preserve">W maju br. Ministerstwo Aktywów Państwowych, PKN ORLEN, PGNiG i Grupa LOTOS potwierdziły bezgotówkową strukturę połączenia spółek. </w:t>
      </w:r>
      <w:r w:rsidR="00A667FF" w:rsidRPr="00AD6118">
        <w:rPr>
          <w:rFonts w:cstheme="minorHAnsi"/>
          <w:sz w:val="20"/>
          <w:szCs w:val="20"/>
        </w:rPr>
        <w:t>U</w:t>
      </w:r>
      <w:r w:rsidRPr="00AD6118">
        <w:rPr>
          <w:rFonts w:cstheme="minorHAnsi"/>
          <w:sz w:val="20"/>
          <w:szCs w:val="20"/>
        </w:rPr>
        <w:t xml:space="preserve">względnia </w:t>
      </w:r>
      <w:r w:rsidR="00A667FF" w:rsidRPr="00AD6118">
        <w:rPr>
          <w:rFonts w:cstheme="minorHAnsi"/>
          <w:sz w:val="20"/>
          <w:szCs w:val="20"/>
        </w:rPr>
        <w:t xml:space="preserve">ona </w:t>
      </w:r>
      <w:r w:rsidRPr="00AD6118">
        <w:rPr>
          <w:rFonts w:cstheme="minorHAnsi"/>
          <w:sz w:val="20"/>
          <w:szCs w:val="20"/>
        </w:rPr>
        <w:t>potrzeby akcjonariuszy wszystkich spółek</w:t>
      </w:r>
      <w:r w:rsidR="007D4052" w:rsidRPr="00AD6118">
        <w:rPr>
          <w:rFonts w:cstheme="minorHAnsi"/>
          <w:sz w:val="20"/>
          <w:szCs w:val="20"/>
        </w:rPr>
        <w:t xml:space="preserve"> i </w:t>
      </w:r>
      <w:r w:rsidRPr="00AD6118">
        <w:rPr>
          <w:rFonts w:cstheme="minorHAnsi"/>
          <w:sz w:val="20"/>
          <w:szCs w:val="20"/>
        </w:rPr>
        <w:t>gwarant</w:t>
      </w:r>
      <w:r w:rsidR="007D4052" w:rsidRPr="00AD6118">
        <w:rPr>
          <w:rFonts w:cstheme="minorHAnsi"/>
          <w:sz w:val="20"/>
          <w:szCs w:val="20"/>
        </w:rPr>
        <w:t>uje</w:t>
      </w:r>
      <w:r w:rsidRPr="00AD6118">
        <w:rPr>
          <w:rFonts w:cstheme="minorHAnsi"/>
          <w:sz w:val="20"/>
          <w:szCs w:val="20"/>
        </w:rPr>
        <w:t xml:space="preserve"> wiodąc</w:t>
      </w:r>
      <w:r w:rsidR="007D4052" w:rsidRPr="00AD6118">
        <w:rPr>
          <w:rFonts w:cstheme="minorHAnsi"/>
          <w:sz w:val="20"/>
          <w:szCs w:val="20"/>
        </w:rPr>
        <w:t>ą</w:t>
      </w:r>
      <w:r w:rsidRPr="00AD6118">
        <w:rPr>
          <w:rFonts w:cstheme="minorHAnsi"/>
          <w:sz w:val="20"/>
          <w:szCs w:val="20"/>
        </w:rPr>
        <w:t xml:space="preserve"> rol</w:t>
      </w:r>
      <w:r w:rsidR="007D4052" w:rsidRPr="00AD6118">
        <w:rPr>
          <w:rFonts w:cstheme="minorHAnsi"/>
          <w:sz w:val="20"/>
          <w:szCs w:val="20"/>
        </w:rPr>
        <w:t>ę</w:t>
      </w:r>
      <w:r w:rsidRPr="00AD6118">
        <w:rPr>
          <w:rFonts w:cstheme="minorHAnsi"/>
          <w:sz w:val="20"/>
          <w:szCs w:val="20"/>
        </w:rPr>
        <w:t xml:space="preserve"> PKN ORLEN w transakcji. </w:t>
      </w:r>
    </w:p>
    <w:p w14:paraId="70778C9A" w14:textId="77777777" w:rsidR="00E96F42" w:rsidRPr="00AD6118" w:rsidRDefault="00E96F42" w:rsidP="00E96F42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AD6118">
        <w:rPr>
          <w:rFonts w:cstheme="minorHAnsi"/>
          <w:sz w:val="20"/>
          <w:szCs w:val="20"/>
        </w:rPr>
        <w:t>Przejęcie Grupy LOTOS jest zaawansowane w 70%.</w:t>
      </w:r>
      <w:r w:rsidR="00A667FF" w:rsidRPr="00AD6118">
        <w:rPr>
          <w:rFonts w:cstheme="minorHAnsi"/>
          <w:sz w:val="20"/>
          <w:szCs w:val="20"/>
        </w:rPr>
        <w:t xml:space="preserve"> </w:t>
      </w:r>
    </w:p>
    <w:p w14:paraId="3559D21A" w14:textId="77777777" w:rsidR="00E96F42" w:rsidRPr="00AD6118" w:rsidRDefault="00A667FF" w:rsidP="00A667FF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AD6118">
        <w:rPr>
          <w:rFonts w:cstheme="minorHAnsi"/>
          <w:sz w:val="20"/>
          <w:szCs w:val="20"/>
        </w:rPr>
        <w:t xml:space="preserve">Do 14 listopada </w:t>
      </w:r>
      <w:r w:rsidR="004F741B" w:rsidRPr="00AD6118">
        <w:rPr>
          <w:rFonts w:cstheme="minorHAnsi"/>
          <w:sz w:val="20"/>
          <w:szCs w:val="20"/>
        </w:rPr>
        <w:t xml:space="preserve">br. </w:t>
      </w:r>
      <w:r w:rsidR="00E96F42" w:rsidRPr="00AD6118">
        <w:rPr>
          <w:rFonts w:cstheme="minorHAnsi"/>
          <w:sz w:val="20"/>
          <w:szCs w:val="20"/>
        </w:rPr>
        <w:t>KE wydłużyła termin na realizację środków zaradczych</w:t>
      </w:r>
      <w:r w:rsidRPr="00AD6118">
        <w:rPr>
          <w:rFonts w:cstheme="minorHAnsi"/>
          <w:sz w:val="20"/>
          <w:szCs w:val="20"/>
        </w:rPr>
        <w:t>.</w:t>
      </w:r>
      <w:r w:rsidR="00E96F42" w:rsidRPr="00AD6118">
        <w:rPr>
          <w:rFonts w:cstheme="minorHAnsi"/>
          <w:sz w:val="20"/>
          <w:szCs w:val="20"/>
        </w:rPr>
        <w:t xml:space="preserve"> KE. To standardowa procedura, z której korzystają spółki, szczególnie przy skomplikowanych transakcjach. Wniosek o przejęcie PGNiG, zgodnie z decyzją KE, rozpatruje polski UOKiK. </w:t>
      </w:r>
    </w:p>
    <w:p w14:paraId="51DE077C" w14:textId="77777777" w:rsidR="00E96F42" w:rsidRPr="00AD6118" w:rsidRDefault="00E96F42" w:rsidP="00E96F42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4DD20A4B" w14:textId="77777777" w:rsidR="00E96F42" w:rsidRPr="00AD6118" w:rsidRDefault="00E96F42" w:rsidP="00E96F42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AD6118">
        <w:rPr>
          <w:rFonts w:cstheme="minorHAnsi"/>
          <w:b/>
          <w:sz w:val="20"/>
          <w:szCs w:val="20"/>
        </w:rPr>
        <w:t>ROZWÓJ PETROCHEMII</w:t>
      </w:r>
    </w:p>
    <w:p w14:paraId="0DE1CED1" w14:textId="77777777" w:rsidR="007937A9" w:rsidRPr="00AD6118" w:rsidRDefault="00E96F42" w:rsidP="00F22140">
      <w:pPr>
        <w:pStyle w:val="Akapitzlist"/>
        <w:numPr>
          <w:ilvl w:val="0"/>
          <w:numId w:val="4"/>
        </w:numPr>
        <w:spacing w:after="0" w:line="240" w:lineRule="auto"/>
        <w:rPr>
          <w:rFonts w:cstheme="minorHAnsi"/>
          <w:sz w:val="20"/>
          <w:szCs w:val="20"/>
        </w:rPr>
      </w:pPr>
      <w:r w:rsidRPr="00AD6118">
        <w:rPr>
          <w:rFonts w:cstheme="minorHAnsi"/>
          <w:sz w:val="20"/>
          <w:szCs w:val="20"/>
        </w:rPr>
        <w:t xml:space="preserve">W ramach </w:t>
      </w:r>
      <w:r w:rsidR="00F22140" w:rsidRPr="00AD6118">
        <w:rPr>
          <w:rFonts w:cstheme="minorHAnsi"/>
          <w:sz w:val="20"/>
          <w:szCs w:val="20"/>
        </w:rPr>
        <w:t>Programu Rozwoju Petrochemii</w:t>
      </w:r>
      <w:r w:rsidRPr="00AD6118">
        <w:rPr>
          <w:rFonts w:cstheme="minorHAnsi"/>
          <w:b/>
          <w:sz w:val="20"/>
          <w:szCs w:val="20"/>
        </w:rPr>
        <w:t xml:space="preserve"> oddano do użytku Centrum Badawczo-Rozwojowe w Płocku</w:t>
      </w:r>
      <w:r w:rsidR="004F741B" w:rsidRPr="00AD6118">
        <w:rPr>
          <w:rFonts w:cstheme="minorHAnsi"/>
          <w:b/>
          <w:sz w:val="20"/>
          <w:szCs w:val="20"/>
        </w:rPr>
        <w:t xml:space="preserve">. </w:t>
      </w:r>
    </w:p>
    <w:p w14:paraId="2AC7ED29" w14:textId="77777777" w:rsidR="00E96F42" w:rsidRPr="00AD6118" w:rsidRDefault="00E96F42" w:rsidP="00F22140">
      <w:pPr>
        <w:pStyle w:val="Akapitzlist"/>
        <w:numPr>
          <w:ilvl w:val="0"/>
          <w:numId w:val="4"/>
        </w:numPr>
        <w:spacing w:after="0" w:line="240" w:lineRule="auto"/>
        <w:rPr>
          <w:rFonts w:cstheme="minorHAnsi"/>
          <w:sz w:val="20"/>
          <w:szCs w:val="20"/>
        </w:rPr>
      </w:pPr>
      <w:r w:rsidRPr="00AD6118">
        <w:rPr>
          <w:rFonts w:cstheme="minorHAnsi"/>
          <w:sz w:val="20"/>
          <w:szCs w:val="20"/>
        </w:rPr>
        <w:t xml:space="preserve">W maju  rozpoczęliśmy </w:t>
      </w:r>
      <w:r w:rsidRPr="00AD6118">
        <w:rPr>
          <w:rFonts w:cstheme="minorHAnsi"/>
          <w:b/>
          <w:sz w:val="20"/>
          <w:szCs w:val="20"/>
        </w:rPr>
        <w:t xml:space="preserve">największą inwestycję petrochemiczną w Europie w ciągu 20 lat – budowę Kompleksu Olefin III. </w:t>
      </w:r>
      <w:r w:rsidR="004F741B" w:rsidRPr="00AD6118">
        <w:rPr>
          <w:rFonts w:cstheme="minorHAnsi"/>
          <w:b/>
          <w:sz w:val="20"/>
          <w:szCs w:val="20"/>
        </w:rPr>
        <w:t>(</w:t>
      </w:r>
      <w:proofErr w:type="spellStart"/>
      <w:r w:rsidR="004F741B" w:rsidRPr="00AD6118">
        <w:rPr>
          <w:rFonts w:cstheme="minorHAnsi"/>
          <w:b/>
          <w:sz w:val="20"/>
          <w:szCs w:val="20"/>
        </w:rPr>
        <w:t>Capex</w:t>
      </w:r>
      <w:proofErr w:type="spellEnd"/>
      <w:r w:rsidR="004F741B" w:rsidRPr="00AD6118">
        <w:rPr>
          <w:rFonts w:cstheme="minorHAnsi"/>
          <w:b/>
          <w:sz w:val="20"/>
          <w:szCs w:val="20"/>
        </w:rPr>
        <w:t xml:space="preserve"> ok. 13,5 mld zł</w:t>
      </w:r>
      <w:r w:rsidR="00F22140" w:rsidRPr="00AD6118">
        <w:rPr>
          <w:rFonts w:cstheme="minorHAnsi"/>
          <w:b/>
          <w:sz w:val="20"/>
          <w:szCs w:val="20"/>
        </w:rPr>
        <w:t xml:space="preserve">). </w:t>
      </w:r>
      <w:r w:rsidRPr="00AD6118">
        <w:rPr>
          <w:rFonts w:cstheme="minorHAnsi"/>
          <w:sz w:val="20"/>
          <w:szCs w:val="20"/>
        </w:rPr>
        <w:t xml:space="preserve">Po jej finalizacji wzrośnie też zysk operacyjny (EBITDA) spółki o ok. 1 mld zł. </w:t>
      </w:r>
    </w:p>
    <w:p w14:paraId="52E21170" w14:textId="542DE219" w:rsidR="00E96F42" w:rsidRPr="00AD6118" w:rsidRDefault="00E96F42" w:rsidP="00E96F42">
      <w:pPr>
        <w:pStyle w:val="Zwykytekst"/>
        <w:numPr>
          <w:ilvl w:val="0"/>
          <w:numId w:val="4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AD6118">
        <w:rPr>
          <w:rFonts w:asciiTheme="minorHAnsi" w:hAnsiTheme="minorHAnsi" w:cstheme="minorHAnsi"/>
          <w:sz w:val="20"/>
          <w:szCs w:val="20"/>
        </w:rPr>
        <w:t xml:space="preserve">We Włocławku </w:t>
      </w:r>
      <w:r w:rsidRPr="00AD6118">
        <w:rPr>
          <w:rFonts w:asciiTheme="minorHAnsi" w:hAnsiTheme="minorHAnsi" w:cstheme="minorHAnsi"/>
          <w:b/>
          <w:sz w:val="20"/>
          <w:szCs w:val="20"/>
        </w:rPr>
        <w:t>trwa rozbudowa instalacji do produkcji nawozów</w:t>
      </w:r>
      <w:r w:rsidR="000C25DE">
        <w:rPr>
          <w:rFonts w:asciiTheme="minorHAnsi" w:hAnsiTheme="minorHAnsi" w:cstheme="minorHAnsi"/>
          <w:sz w:val="20"/>
          <w:szCs w:val="20"/>
        </w:rPr>
        <w:t xml:space="preserve">, jest </w:t>
      </w:r>
      <w:r w:rsidRPr="00AD6118">
        <w:rPr>
          <w:rFonts w:asciiTheme="minorHAnsi" w:hAnsiTheme="minorHAnsi" w:cstheme="minorHAnsi"/>
          <w:sz w:val="20"/>
          <w:szCs w:val="20"/>
        </w:rPr>
        <w:t xml:space="preserve">zaawansowana w </w:t>
      </w:r>
      <w:r w:rsidR="00D931D2" w:rsidRPr="00AD6118">
        <w:rPr>
          <w:rFonts w:asciiTheme="minorHAnsi" w:hAnsiTheme="minorHAnsi" w:cstheme="minorHAnsi"/>
          <w:sz w:val="20"/>
          <w:szCs w:val="20"/>
        </w:rPr>
        <w:t>blisko 70</w:t>
      </w:r>
      <w:r w:rsidRPr="00AD6118">
        <w:rPr>
          <w:rFonts w:asciiTheme="minorHAnsi" w:hAnsiTheme="minorHAnsi" w:cstheme="minorHAnsi"/>
          <w:sz w:val="20"/>
          <w:szCs w:val="20"/>
        </w:rPr>
        <w:t xml:space="preserve"> proc. </w:t>
      </w:r>
      <w:r w:rsidR="00F22140" w:rsidRPr="00AD6118">
        <w:rPr>
          <w:rFonts w:asciiTheme="minorHAnsi" w:hAnsiTheme="minorHAnsi" w:cstheme="minorHAnsi"/>
          <w:sz w:val="20"/>
          <w:szCs w:val="20"/>
        </w:rPr>
        <w:t xml:space="preserve"> N</w:t>
      </w:r>
      <w:r w:rsidRPr="00AD6118">
        <w:rPr>
          <w:rFonts w:asciiTheme="minorHAnsi" w:hAnsiTheme="minorHAnsi" w:cstheme="minorHAnsi"/>
          <w:sz w:val="20"/>
          <w:szCs w:val="20"/>
        </w:rPr>
        <w:t>ajwiększa w historii firmy ANWIL inwestycja,  zwiększy zdolności produkcyjne o 50 proc., zapewni ok. 100 nowych miejsc pracy</w:t>
      </w:r>
      <w:r w:rsidR="00F22140" w:rsidRPr="00AD6118">
        <w:rPr>
          <w:rFonts w:asciiTheme="minorHAnsi" w:hAnsiTheme="minorHAnsi" w:cstheme="minorHAnsi"/>
          <w:sz w:val="20"/>
          <w:szCs w:val="20"/>
        </w:rPr>
        <w:t>.</w:t>
      </w:r>
      <w:r w:rsidRPr="00AD6118">
        <w:rPr>
          <w:rFonts w:asciiTheme="minorHAnsi" w:hAnsiTheme="minorHAnsi" w:cstheme="minorHAnsi"/>
          <w:sz w:val="20"/>
          <w:szCs w:val="20"/>
        </w:rPr>
        <w:t xml:space="preserve"> Według prognoz, zysk operacyjny spółki po zakończeniu projektu</w:t>
      </w:r>
      <w:r w:rsidR="00F22140" w:rsidRPr="00AD6118">
        <w:rPr>
          <w:rFonts w:asciiTheme="minorHAnsi" w:hAnsiTheme="minorHAnsi" w:cstheme="minorHAnsi"/>
          <w:sz w:val="20"/>
          <w:szCs w:val="20"/>
        </w:rPr>
        <w:t xml:space="preserve"> (2022</w:t>
      </w:r>
      <w:r w:rsidR="004F741B" w:rsidRPr="00AD6118">
        <w:rPr>
          <w:rFonts w:asciiTheme="minorHAnsi" w:hAnsiTheme="minorHAnsi" w:cstheme="minorHAnsi"/>
          <w:sz w:val="20"/>
          <w:szCs w:val="20"/>
        </w:rPr>
        <w:t xml:space="preserve">r. </w:t>
      </w:r>
      <w:r w:rsidR="00F22140" w:rsidRPr="00AD6118">
        <w:rPr>
          <w:rFonts w:asciiTheme="minorHAnsi" w:hAnsiTheme="minorHAnsi" w:cstheme="minorHAnsi"/>
          <w:sz w:val="20"/>
          <w:szCs w:val="20"/>
        </w:rPr>
        <w:t>)</w:t>
      </w:r>
      <w:r w:rsidR="004F741B" w:rsidRPr="00AD6118">
        <w:rPr>
          <w:rFonts w:asciiTheme="minorHAnsi" w:hAnsiTheme="minorHAnsi" w:cstheme="minorHAnsi"/>
          <w:sz w:val="20"/>
          <w:szCs w:val="20"/>
        </w:rPr>
        <w:t xml:space="preserve"> </w:t>
      </w:r>
      <w:r w:rsidRPr="00AD6118">
        <w:rPr>
          <w:rFonts w:asciiTheme="minorHAnsi" w:hAnsiTheme="minorHAnsi" w:cstheme="minorHAnsi"/>
          <w:sz w:val="20"/>
          <w:szCs w:val="20"/>
        </w:rPr>
        <w:t>wzrośnie o około 250 mln zł rocznie.</w:t>
      </w:r>
    </w:p>
    <w:p w14:paraId="45C3E3D5" w14:textId="77777777" w:rsidR="00E96F42" w:rsidRPr="00AD6118" w:rsidRDefault="00E96F42" w:rsidP="00E96F42">
      <w:pPr>
        <w:pStyle w:val="Zwykytekst"/>
        <w:jc w:val="both"/>
        <w:rPr>
          <w:rFonts w:asciiTheme="minorHAnsi" w:hAnsiTheme="minorHAnsi" w:cstheme="minorHAnsi"/>
          <w:sz w:val="20"/>
          <w:szCs w:val="20"/>
        </w:rPr>
      </w:pPr>
    </w:p>
    <w:p w14:paraId="07083CAC" w14:textId="77777777" w:rsidR="00E96F42" w:rsidRPr="00AD6118" w:rsidRDefault="00E96F42" w:rsidP="00E96F42">
      <w:pPr>
        <w:pStyle w:val="Zwykytekst"/>
        <w:jc w:val="both"/>
        <w:rPr>
          <w:rFonts w:asciiTheme="minorHAnsi" w:hAnsiTheme="minorHAnsi" w:cstheme="minorHAnsi"/>
          <w:b/>
          <w:sz w:val="20"/>
          <w:szCs w:val="20"/>
        </w:rPr>
      </w:pPr>
      <w:r w:rsidRPr="00AD6118">
        <w:rPr>
          <w:rFonts w:asciiTheme="minorHAnsi" w:hAnsiTheme="minorHAnsi" w:cstheme="minorHAnsi"/>
          <w:b/>
          <w:sz w:val="20"/>
          <w:szCs w:val="20"/>
        </w:rPr>
        <w:t>MODERNIZACJA RAFINERII</w:t>
      </w:r>
    </w:p>
    <w:p w14:paraId="620C413D" w14:textId="0CE3D583" w:rsidR="00E96F42" w:rsidRPr="00AD6118" w:rsidRDefault="007D4052" w:rsidP="00E96F42">
      <w:pPr>
        <w:pStyle w:val="Zwykytekst"/>
        <w:numPr>
          <w:ilvl w:val="0"/>
          <w:numId w:val="5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AD6118">
        <w:rPr>
          <w:rFonts w:asciiTheme="minorHAnsi" w:hAnsiTheme="minorHAnsi" w:cstheme="minorHAnsi"/>
          <w:sz w:val="20"/>
          <w:szCs w:val="20"/>
        </w:rPr>
        <w:t xml:space="preserve">Trwa </w:t>
      </w:r>
      <w:r w:rsidR="00E96F42" w:rsidRPr="00AD6118">
        <w:rPr>
          <w:rFonts w:asciiTheme="minorHAnsi" w:hAnsiTheme="minorHAnsi" w:cstheme="minorHAnsi"/>
          <w:sz w:val="20"/>
          <w:szCs w:val="20"/>
        </w:rPr>
        <w:t xml:space="preserve"> budow</w:t>
      </w:r>
      <w:r w:rsidRPr="00AD6118">
        <w:rPr>
          <w:rFonts w:asciiTheme="minorHAnsi" w:hAnsiTheme="minorHAnsi" w:cstheme="minorHAnsi"/>
          <w:sz w:val="20"/>
          <w:szCs w:val="20"/>
        </w:rPr>
        <w:t>a</w:t>
      </w:r>
      <w:r w:rsidR="004F741B" w:rsidRPr="00AD6118">
        <w:rPr>
          <w:rFonts w:asciiTheme="minorHAnsi" w:hAnsiTheme="minorHAnsi" w:cstheme="minorHAnsi"/>
          <w:sz w:val="20"/>
          <w:szCs w:val="20"/>
        </w:rPr>
        <w:t xml:space="preserve"> </w:t>
      </w:r>
      <w:r w:rsidR="00E96F42" w:rsidRPr="00AD6118">
        <w:rPr>
          <w:rFonts w:asciiTheme="minorHAnsi" w:hAnsiTheme="minorHAnsi" w:cstheme="minorHAnsi"/>
          <w:sz w:val="20"/>
          <w:szCs w:val="20"/>
        </w:rPr>
        <w:t xml:space="preserve">kluczowej dla rafinerii w Płocku </w:t>
      </w:r>
      <w:r w:rsidR="00E96F42" w:rsidRPr="00AD6118">
        <w:rPr>
          <w:rFonts w:asciiTheme="minorHAnsi" w:hAnsiTheme="minorHAnsi" w:cstheme="minorHAnsi"/>
          <w:b/>
          <w:sz w:val="20"/>
          <w:szCs w:val="20"/>
        </w:rPr>
        <w:t xml:space="preserve">instalacji </w:t>
      </w:r>
      <w:proofErr w:type="spellStart"/>
      <w:r w:rsidR="00E96F42" w:rsidRPr="00AD6118">
        <w:rPr>
          <w:rFonts w:asciiTheme="minorHAnsi" w:hAnsiTheme="minorHAnsi" w:cstheme="minorHAnsi"/>
          <w:b/>
          <w:sz w:val="20"/>
          <w:szCs w:val="20"/>
        </w:rPr>
        <w:t>Visbreakingu</w:t>
      </w:r>
      <w:proofErr w:type="spellEnd"/>
      <w:r w:rsidR="00E96F42" w:rsidRPr="00AD6118">
        <w:rPr>
          <w:rFonts w:asciiTheme="minorHAnsi" w:hAnsiTheme="minorHAnsi" w:cstheme="minorHAnsi"/>
          <w:b/>
          <w:sz w:val="20"/>
          <w:szCs w:val="20"/>
        </w:rPr>
        <w:t xml:space="preserve">, </w:t>
      </w:r>
      <w:r w:rsidR="00E96F42" w:rsidRPr="00AD6118">
        <w:rPr>
          <w:rFonts w:asciiTheme="minorHAnsi" w:hAnsiTheme="minorHAnsi" w:cstheme="minorHAnsi"/>
          <w:sz w:val="20"/>
          <w:szCs w:val="20"/>
        </w:rPr>
        <w:t>zaawansowana jest w ok. 40 proc. W wyniku tej inwestycji, pozostałość próżniowa, która dotąd wykorzystywana była do produkcji ciężkich olejów opałowych czy asfaltu, będzie przetwarzana na produkty wysokomarżowe – benzynę i olej napędowy. Zgodnie z szacunkami po zakończeniu inwestycji</w:t>
      </w:r>
      <w:r w:rsidR="007937A9" w:rsidRPr="00AD6118">
        <w:rPr>
          <w:rFonts w:asciiTheme="minorHAnsi" w:hAnsiTheme="minorHAnsi" w:cstheme="minorHAnsi"/>
          <w:sz w:val="20"/>
          <w:szCs w:val="20"/>
        </w:rPr>
        <w:t xml:space="preserve"> </w:t>
      </w:r>
      <w:r w:rsidR="00390376" w:rsidRPr="00AD6118">
        <w:rPr>
          <w:rFonts w:asciiTheme="minorHAnsi" w:hAnsiTheme="minorHAnsi" w:cstheme="minorHAnsi"/>
          <w:sz w:val="20"/>
          <w:szCs w:val="20"/>
        </w:rPr>
        <w:t>(</w:t>
      </w:r>
      <w:r w:rsidR="00E96F42" w:rsidRPr="00AD6118">
        <w:rPr>
          <w:rFonts w:asciiTheme="minorHAnsi" w:hAnsiTheme="minorHAnsi" w:cstheme="minorHAnsi"/>
          <w:sz w:val="20"/>
          <w:szCs w:val="20"/>
        </w:rPr>
        <w:t xml:space="preserve"> koniec 2022 r</w:t>
      </w:r>
      <w:r w:rsidR="00390376" w:rsidRPr="00AD6118">
        <w:rPr>
          <w:rFonts w:asciiTheme="minorHAnsi" w:hAnsiTheme="minorHAnsi" w:cstheme="minorHAnsi"/>
          <w:sz w:val="20"/>
          <w:szCs w:val="20"/>
        </w:rPr>
        <w:t>.</w:t>
      </w:r>
      <w:r w:rsidR="00717303" w:rsidRPr="00AD6118">
        <w:rPr>
          <w:rFonts w:asciiTheme="minorHAnsi" w:hAnsiTheme="minorHAnsi" w:cstheme="minorHAnsi"/>
          <w:sz w:val="20"/>
          <w:szCs w:val="20"/>
        </w:rPr>
        <w:t>)</w:t>
      </w:r>
      <w:r w:rsidR="00E96F42" w:rsidRPr="00AD6118">
        <w:rPr>
          <w:rFonts w:asciiTheme="minorHAnsi" w:hAnsiTheme="minorHAnsi" w:cstheme="minorHAnsi"/>
          <w:sz w:val="20"/>
          <w:szCs w:val="20"/>
        </w:rPr>
        <w:t>, zysk operacyjny koncernu wzrośnie nawet o 415 mln złotych rocznie.</w:t>
      </w:r>
    </w:p>
    <w:p w14:paraId="0B2FA831" w14:textId="77777777" w:rsidR="00E96F42" w:rsidRPr="00AD6118" w:rsidRDefault="00E96F42" w:rsidP="00E96F42">
      <w:pPr>
        <w:pStyle w:val="Zwykytekst"/>
        <w:jc w:val="both"/>
        <w:rPr>
          <w:rFonts w:asciiTheme="minorHAnsi" w:hAnsiTheme="minorHAnsi" w:cstheme="minorHAnsi"/>
          <w:sz w:val="20"/>
          <w:szCs w:val="20"/>
        </w:rPr>
      </w:pPr>
    </w:p>
    <w:p w14:paraId="3E5409E9" w14:textId="77777777" w:rsidR="00E96F42" w:rsidRPr="00AD6118" w:rsidRDefault="00E96F42" w:rsidP="00E96F42">
      <w:pPr>
        <w:pStyle w:val="Zwykytekst"/>
        <w:jc w:val="both"/>
        <w:rPr>
          <w:rFonts w:asciiTheme="minorHAnsi" w:hAnsiTheme="minorHAnsi" w:cstheme="minorHAnsi"/>
          <w:b/>
          <w:sz w:val="20"/>
          <w:szCs w:val="20"/>
        </w:rPr>
      </w:pPr>
      <w:r w:rsidRPr="00AD6118">
        <w:rPr>
          <w:rFonts w:asciiTheme="minorHAnsi" w:hAnsiTheme="minorHAnsi" w:cstheme="minorHAnsi"/>
          <w:b/>
          <w:sz w:val="20"/>
          <w:szCs w:val="20"/>
        </w:rPr>
        <w:t>BIO</w:t>
      </w:r>
    </w:p>
    <w:p w14:paraId="390D0CA2" w14:textId="77777777" w:rsidR="00E96F42" w:rsidRPr="00AD6118" w:rsidRDefault="005165A4" w:rsidP="00E96F42">
      <w:pPr>
        <w:pStyle w:val="Zwykytekst"/>
        <w:numPr>
          <w:ilvl w:val="0"/>
          <w:numId w:val="5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AD6118">
        <w:rPr>
          <w:rFonts w:asciiTheme="minorHAnsi" w:hAnsiTheme="minorHAnsi" w:cstheme="minorHAnsi"/>
          <w:b/>
          <w:sz w:val="20"/>
          <w:szCs w:val="20"/>
        </w:rPr>
        <w:t>W 95</w:t>
      </w:r>
      <w:r w:rsidR="00E96F42" w:rsidRPr="00AD6118">
        <w:rPr>
          <w:rFonts w:asciiTheme="minorHAnsi" w:hAnsiTheme="minorHAnsi" w:cstheme="minorHAnsi"/>
          <w:b/>
          <w:sz w:val="20"/>
          <w:szCs w:val="20"/>
        </w:rPr>
        <w:t xml:space="preserve"> proc. ukończona jest już budowa pierwszej w Polsce i największej w Europie instalacji do produkcji ekologicznego glikolu propylenowego </w:t>
      </w:r>
      <w:r w:rsidR="00E96F42" w:rsidRPr="00AD6118">
        <w:rPr>
          <w:rFonts w:asciiTheme="minorHAnsi" w:hAnsiTheme="minorHAnsi" w:cstheme="minorHAnsi"/>
          <w:sz w:val="20"/>
          <w:szCs w:val="20"/>
        </w:rPr>
        <w:t xml:space="preserve">na terenie zakładu ORLEN Południe w Trzebini. Po ukończeniu inwestycji </w:t>
      </w:r>
      <w:r w:rsidR="00962B29" w:rsidRPr="00AD6118">
        <w:rPr>
          <w:rFonts w:asciiTheme="minorHAnsi" w:hAnsiTheme="minorHAnsi" w:cstheme="minorHAnsi"/>
          <w:sz w:val="20"/>
          <w:szCs w:val="20"/>
        </w:rPr>
        <w:t xml:space="preserve"> (koniec</w:t>
      </w:r>
      <w:r w:rsidR="00E96F42" w:rsidRPr="00AD6118">
        <w:rPr>
          <w:rFonts w:asciiTheme="minorHAnsi" w:hAnsiTheme="minorHAnsi" w:cstheme="minorHAnsi"/>
          <w:sz w:val="20"/>
          <w:szCs w:val="20"/>
        </w:rPr>
        <w:t xml:space="preserve"> 2021 r.</w:t>
      </w:r>
      <w:r w:rsidR="00962B29" w:rsidRPr="00AD6118">
        <w:rPr>
          <w:rFonts w:asciiTheme="minorHAnsi" w:hAnsiTheme="minorHAnsi" w:cstheme="minorHAnsi"/>
          <w:sz w:val="20"/>
          <w:szCs w:val="20"/>
        </w:rPr>
        <w:t>)</w:t>
      </w:r>
      <w:r w:rsidR="00E96F42" w:rsidRPr="00AD6118">
        <w:rPr>
          <w:rFonts w:asciiTheme="minorHAnsi" w:hAnsiTheme="minorHAnsi" w:cstheme="minorHAnsi"/>
          <w:sz w:val="20"/>
          <w:szCs w:val="20"/>
        </w:rPr>
        <w:t xml:space="preserve">, krajowe zapotrzebowanie na ten produkt zostanie pokryte aż w 75 proc. Dzięki tej inwestycji w ORLEN Południe utworzono kilkadziesiąt miejsc pracy. </w:t>
      </w:r>
    </w:p>
    <w:p w14:paraId="44AA6649" w14:textId="77777777" w:rsidR="00E96F42" w:rsidRPr="00AD6118" w:rsidRDefault="00E96F42" w:rsidP="00E96F42">
      <w:pPr>
        <w:pStyle w:val="Zwykytekst"/>
        <w:numPr>
          <w:ilvl w:val="0"/>
          <w:numId w:val="5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AD6118">
        <w:rPr>
          <w:rFonts w:asciiTheme="minorHAnsi" w:hAnsiTheme="minorHAnsi" w:cstheme="minorHAnsi"/>
          <w:sz w:val="20"/>
          <w:szCs w:val="20"/>
        </w:rPr>
        <w:t xml:space="preserve">W Jedliczu, </w:t>
      </w:r>
      <w:r w:rsidRPr="00AD6118">
        <w:rPr>
          <w:rFonts w:asciiTheme="minorHAnsi" w:hAnsiTheme="minorHAnsi" w:cstheme="minorHAnsi"/>
          <w:b/>
          <w:sz w:val="20"/>
          <w:szCs w:val="20"/>
        </w:rPr>
        <w:t>ORLEN Południe przygotowuje się do budowy instalacji do produkcji bioetanolu II generacji</w:t>
      </w:r>
      <w:r w:rsidRPr="00AD6118">
        <w:rPr>
          <w:rFonts w:asciiTheme="minorHAnsi" w:hAnsiTheme="minorHAnsi" w:cstheme="minorHAnsi"/>
          <w:sz w:val="20"/>
          <w:szCs w:val="20"/>
        </w:rPr>
        <w:t xml:space="preserve">. Celem inwestycji jest wzmocnienie pozycji spółki na rynku biokomponentów i sprostanie unijnym wyzwaniom zobowiązującym Polskę do stosowania paliw odnawialnych i biokomponentów w transporcie. </w:t>
      </w:r>
    </w:p>
    <w:p w14:paraId="5822EAA4" w14:textId="77777777" w:rsidR="00E96F42" w:rsidRPr="00AD6118" w:rsidRDefault="00E96F42" w:rsidP="00E96F42">
      <w:pPr>
        <w:pStyle w:val="Zwykytekst"/>
        <w:jc w:val="both"/>
        <w:rPr>
          <w:rFonts w:asciiTheme="minorHAnsi" w:hAnsiTheme="minorHAnsi" w:cstheme="minorHAnsi"/>
          <w:sz w:val="20"/>
          <w:szCs w:val="20"/>
        </w:rPr>
      </w:pPr>
    </w:p>
    <w:p w14:paraId="4E90738A" w14:textId="77777777" w:rsidR="00E96F42" w:rsidRPr="00AD6118" w:rsidRDefault="00E96F42" w:rsidP="00E96F42">
      <w:pPr>
        <w:pStyle w:val="Zwykytekst"/>
        <w:rPr>
          <w:rFonts w:asciiTheme="minorHAnsi" w:hAnsiTheme="minorHAnsi" w:cstheme="minorHAnsi"/>
          <w:b/>
          <w:sz w:val="20"/>
          <w:szCs w:val="20"/>
        </w:rPr>
      </w:pPr>
      <w:r w:rsidRPr="00AD6118">
        <w:rPr>
          <w:rFonts w:asciiTheme="minorHAnsi" w:hAnsiTheme="minorHAnsi" w:cstheme="minorHAnsi"/>
          <w:b/>
          <w:sz w:val="20"/>
          <w:szCs w:val="20"/>
        </w:rPr>
        <w:t>ENERGETYKA NISKO I ZEROEMISYJNA</w:t>
      </w:r>
    </w:p>
    <w:p w14:paraId="16AD466F" w14:textId="7487AFC7" w:rsidR="00E96F42" w:rsidRPr="00AD6118" w:rsidRDefault="00962B29" w:rsidP="00E96F42">
      <w:pPr>
        <w:pStyle w:val="Zwykytekst"/>
        <w:numPr>
          <w:ilvl w:val="0"/>
          <w:numId w:val="6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AD6118">
        <w:rPr>
          <w:rFonts w:asciiTheme="minorHAnsi" w:hAnsiTheme="minorHAnsi" w:cstheme="minorHAnsi"/>
          <w:sz w:val="20"/>
          <w:szCs w:val="20"/>
        </w:rPr>
        <w:t xml:space="preserve">Trwają </w:t>
      </w:r>
      <w:r w:rsidR="000C25DE">
        <w:rPr>
          <w:rFonts w:asciiTheme="minorHAnsi" w:hAnsiTheme="minorHAnsi" w:cstheme="minorHAnsi"/>
          <w:sz w:val="20"/>
          <w:szCs w:val="20"/>
        </w:rPr>
        <w:t xml:space="preserve">intensywne </w:t>
      </w:r>
      <w:r w:rsidR="00E96F42" w:rsidRPr="00AD6118">
        <w:rPr>
          <w:rFonts w:asciiTheme="minorHAnsi" w:hAnsiTheme="minorHAnsi" w:cstheme="minorHAnsi"/>
          <w:sz w:val="20"/>
          <w:szCs w:val="20"/>
        </w:rPr>
        <w:t>przygotowani</w:t>
      </w:r>
      <w:r w:rsidRPr="00AD6118">
        <w:rPr>
          <w:rFonts w:asciiTheme="minorHAnsi" w:hAnsiTheme="minorHAnsi" w:cstheme="minorHAnsi"/>
          <w:sz w:val="20"/>
          <w:szCs w:val="20"/>
        </w:rPr>
        <w:t>a</w:t>
      </w:r>
      <w:r w:rsidR="00E96F42" w:rsidRPr="00AD6118">
        <w:rPr>
          <w:rFonts w:asciiTheme="minorHAnsi" w:hAnsiTheme="minorHAnsi" w:cstheme="minorHAnsi"/>
          <w:sz w:val="20"/>
          <w:szCs w:val="20"/>
        </w:rPr>
        <w:t xml:space="preserve"> </w:t>
      </w:r>
      <w:r w:rsidRPr="00AD6118">
        <w:rPr>
          <w:rFonts w:asciiTheme="minorHAnsi" w:hAnsiTheme="minorHAnsi" w:cstheme="minorHAnsi"/>
          <w:sz w:val="20"/>
          <w:szCs w:val="20"/>
        </w:rPr>
        <w:t>do budowy</w:t>
      </w:r>
      <w:r w:rsidR="00E96F42" w:rsidRPr="00AD6118">
        <w:rPr>
          <w:rFonts w:asciiTheme="minorHAnsi" w:hAnsiTheme="minorHAnsi" w:cstheme="minorHAnsi"/>
          <w:sz w:val="20"/>
          <w:szCs w:val="20"/>
        </w:rPr>
        <w:t xml:space="preserve"> - </w:t>
      </w:r>
      <w:r w:rsidR="00E96F42" w:rsidRPr="00AD6118">
        <w:rPr>
          <w:rFonts w:asciiTheme="minorHAnsi" w:hAnsiTheme="minorHAnsi" w:cstheme="minorHAnsi"/>
          <w:b/>
          <w:sz w:val="20"/>
          <w:szCs w:val="20"/>
        </w:rPr>
        <w:t>farmy wiatrowej na Morzu Bałtyckim</w:t>
      </w:r>
      <w:r w:rsidR="00E96F42" w:rsidRPr="00AD6118">
        <w:rPr>
          <w:rFonts w:asciiTheme="minorHAnsi" w:hAnsiTheme="minorHAnsi" w:cstheme="minorHAnsi"/>
          <w:sz w:val="20"/>
          <w:szCs w:val="20"/>
        </w:rPr>
        <w:t xml:space="preserve">. Rozpoczęcie inwestycji o maksymalnej łącznej mocy do 1,2 GW planowane jest na rok 2023, a zakończenie w roku 2026. Partnerem branżowym Grupy ORLEN jest kanadyjska firma </w:t>
      </w:r>
      <w:proofErr w:type="spellStart"/>
      <w:r w:rsidR="00E96F42" w:rsidRPr="00AD6118">
        <w:rPr>
          <w:rFonts w:asciiTheme="minorHAnsi" w:hAnsiTheme="minorHAnsi" w:cstheme="minorHAnsi"/>
          <w:sz w:val="20"/>
          <w:szCs w:val="20"/>
        </w:rPr>
        <w:t>Northland</w:t>
      </w:r>
      <w:proofErr w:type="spellEnd"/>
      <w:r w:rsidR="00E96F42" w:rsidRPr="00AD6118">
        <w:rPr>
          <w:rFonts w:asciiTheme="minorHAnsi" w:hAnsiTheme="minorHAnsi" w:cstheme="minorHAnsi"/>
          <w:sz w:val="20"/>
          <w:szCs w:val="20"/>
        </w:rPr>
        <w:t xml:space="preserve"> Power Inc.</w:t>
      </w:r>
    </w:p>
    <w:p w14:paraId="1073C6E0" w14:textId="77777777" w:rsidR="004F741B" w:rsidRPr="00AD6118" w:rsidRDefault="00E96F42" w:rsidP="007D4052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AD6118">
        <w:rPr>
          <w:rFonts w:cstheme="minorHAnsi"/>
          <w:sz w:val="20"/>
          <w:szCs w:val="20"/>
        </w:rPr>
        <w:t xml:space="preserve">W czerwcu br. podpisaliśmy z </w:t>
      </w:r>
      <w:proofErr w:type="spellStart"/>
      <w:r w:rsidRPr="00AD6118">
        <w:rPr>
          <w:rFonts w:cstheme="minorHAnsi"/>
          <w:sz w:val="20"/>
          <w:szCs w:val="20"/>
        </w:rPr>
        <w:t>Synthos</w:t>
      </w:r>
      <w:proofErr w:type="spellEnd"/>
      <w:r w:rsidRPr="00AD6118">
        <w:rPr>
          <w:rFonts w:cstheme="minorHAnsi"/>
          <w:sz w:val="20"/>
          <w:szCs w:val="20"/>
        </w:rPr>
        <w:t xml:space="preserve"> porozumienie o współpracy dotyczącej rozwoju i wdrożenia zeroemisyjnych technologii jądrowych MMR i SMR. </w:t>
      </w:r>
    </w:p>
    <w:p w14:paraId="44A13BD8" w14:textId="76BF394A" w:rsidR="00E96F42" w:rsidRPr="00AD6118" w:rsidRDefault="00E96F42" w:rsidP="00E96F42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AD6118">
        <w:rPr>
          <w:rFonts w:cstheme="minorHAnsi"/>
          <w:sz w:val="20"/>
          <w:szCs w:val="20"/>
        </w:rPr>
        <w:t xml:space="preserve">PKN ORLEN </w:t>
      </w:r>
      <w:r w:rsidR="007D4052" w:rsidRPr="00AD6118">
        <w:rPr>
          <w:rFonts w:cstheme="minorHAnsi"/>
          <w:sz w:val="20"/>
          <w:szCs w:val="20"/>
        </w:rPr>
        <w:t xml:space="preserve">rozpoczął </w:t>
      </w:r>
      <w:r w:rsidRPr="00AD6118">
        <w:rPr>
          <w:rFonts w:cstheme="minorHAnsi"/>
          <w:sz w:val="20"/>
          <w:szCs w:val="20"/>
        </w:rPr>
        <w:t>budow</w:t>
      </w:r>
      <w:r w:rsidR="007D4052" w:rsidRPr="00AD6118">
        <w:rPr>
          <w:rFonts w:cstheme="minorHAnsi"/>
          <w:sz w:val="20"/>
          <w:szCs w:val="20"/>
        </w:rPr>
        <w:t>ę</w:t>
      </w:r>
      <w:r w:rsidRPr="00AD6118">
        <w:rPr>
          <w:rFonts w:cstheme="minorHAnsi"/>
          <w:sz w:val="20"/>
          <w:szCs w:val="20"/>
        </w:rPr>
        <w:t xml:space="preserve"> elektrowni gazowej w Ostrołęce. Aneks do dotychczasowej umowy, zakładający zmianę technologii z węglowej na gazowo-parową, podpisała CCGT Ostrołęka, spółka celowa Energi z Grupy ORLEN z Generalnym Wykonawcą budowy elektrowni – firmą GE Power w czerwcu br.</w:t>
      </w:r>
    </w:p>
    <w:sectPr w:rsidR="00E96F42" w:rsidRPr="00AD61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8621C"/>
    <w:multiLevelType w:val="hybridMultilevel"/>
    <w:tmpl w:val="CB1ECA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5D18DC"/>
    <w:multiLevelType w:val="hybridMultilevel"/>
    <w:tmpl w:val="3EF011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C52394"/>
    <w:multiLevelType w:val="hybridMultilevel"/>
    <w:tmpl w:val="CFD6EE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8C631F"/>
    <w:multiLevelType w:val="hybridMultilevel"/>
    <w:tmpl w:val="CB8C49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B55989"/>
    <w:multiLevelType w:val="hybridMultilevel"/>
    <w:tmpl w:val="08AE60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AB1806"/>
    <w:multiLevelType w:val="hybridMultilevel"/>
    <w:tmpl w:val="A6A44DD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3DB"/>
    <w:rsid w:val="00021837"/>
    <w:rsid w:val="0009419E"/>
    <w:rsid w:val="000C1B9A"/>
    <w:rsid w:val="000C25DE"/>
    <w:rsid w:val="000F35CB"/>
    <w:rsid w:val="0010167B"/>
    <w:rsid w:val="00317E50"/>
    <w:rsid w:val="00390376"/>
    <w:rsid w:val="003D1BF1"/>
    <w:rsid w:val="004F741B"/>
    <w:rsid w:val="0051259F"/>
    <w:rsid w:val="005165A4"/>
    <w:rsid w:val="00533181"/>
    <w:rsid w:val="005D48BB"/>
    <w:rsid w:val="00697D6D"/>
    <w:rsid w:val="00706178"/>
    <w:rsid w:val="00717303"/>
    <w:rsid w:val="00730435"/>
    <w:rsid w:val="00776D7E"/>
    <w:rsid w:val="007937A9"/>
    <w:rsid w:val="007D4052"/>
    <w:rsid w:val="008176BA"/>
    <w:rsid w:val="00842C0E"/>
    <w:rsid w:val="00884E8A"/>
    <w:rsid w:val="008E6123"/>
    <w:rsid w:val="008F6159"/>
    <w:rsid w:val="009013DB"/>
    <w:rsid w:val="00962B29"/>
    <w:rsid w:val="00967A46"/>
    <w:rsid w:val="0097262C"/>
    <w:rsid w:val="00A03FA9"/>
    <w:rsid w:val="00A667FF"/>
    <w:rsid w:val="00AD6118"/>
    <w:rsid w:val="00B75798"/>
    <w:rsid w:val="00B93941"/>
    <w:rsid w:val="00D931D2"/>
    <w:rsid w:val="00E52E0D"/>
    <w:rsid w:val="00E96F42"/>
    <w:rsid w:val="00F114E7"/>
    <w:rsid w:val="00F22140"/>
    <w:rsid w:val="00F5701B"/>
    <w:rsid w:val="00F65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03254"/>
  <w15:chartTrackingRefBased/>
  <w15:docId w15:val="{8A77F3DE-5C71-45D2-9F06-5A9B7014A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013DB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A03F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E96F42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96F42"/>
    <w:rPr>
      <w:rFonts w:ascii="Calibri" w:hAnsi="Calibri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67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67F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176B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176B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176B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176B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176B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655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966</Words>
  <Characters>5801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PKN ORLEN S.A.</Company>
  <LinksUpToDate>false</LinksUpToDate>
  <CharactersWithSpaces>6754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Perlik Michał (PKN)</dc:creator>
  <cp:keywords/>
  <dc:description/>
  <cp:lastModifiedBy>Zakrzewska Joanna (PKN)</cp:lastModifiedBy>
  <cp:revision>2</cp:revision>
  <dcterms:created xsi:type="dcterms:W3CDTF">2021-07-28T07:21:00Z</dcterms:created>
  <dcterms:modified xsi:type="dcterms:W3CDTF">2021-07-28T07:21:00Z</dcterms:modified>
</cp:coreProperties>
</file>