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9" w:rsidRPr="00D72956" w:rsidRDefault="00A17D1E" w:rsidP="008D5B1C">
      <w:pPr>
        <w:spacing w:before="120" w:line="240" w:lineRule="auto"/>
        <w:contextualSpacing/>
        <w:rPr>
          <w:b/>
        </w:rPr>
      </w:pPr>
      <w:r w:rsidRPr="00D72956">
        <w:rPr>
          <w:b/>
        </w:rPr>
        <w:t>Kalendarium</w:t>
      </w:r>
    </w:p>
    <w:p w:rsidR="00A17D1E" w:rsidRDefault="00A17D1E" w:rsidP="008D5B1C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A17D1E">
        <w:rPr>
          <w:b/>
        </w:rPr>
        <w:t xml:space="preserve">11 i 30 kwietnia 2019 </w:t>
      </w:r>
      <w:r w:rsidRPr="00A17D1E">
        <w:t xml:space="preserve">Spotkania </w:t>
      </w:r>
      <w:r>
        <w:t>w Prokuratorii Generalnej, w których brał udział Zarząd Baltony,</w:t>
      </w:r>
      <w:r w:rsidR="007E1C00">
        <w:t xml:space="preserve"> w tym Prezes Piotr Kazimierczak, </w:t>
      </w:r>
      <w:r>
        <w:t xml:space="preserve"> Minister Mikołaj Wild, Przewodniczący RN PPL Michał Czarnik, Członek RN</w:t>
      </w:r>
      <w:r w:rsidR="000565A4">
        <w:t xml:space="preserve"> PPL</w:t>
      </w:r>
      <w:r>
        <w:t xml:space="preserve"> Aleksandra Paczulska</w:t>
      </w:r>
      <w:r w:rsidR="008D5B1C">
        <w:t xml:space="preserve">, Prezes PPL Mariusz Szpikowski, Dyrektor Pionu Finansów i Inwestycji </w:t>
      </w:r>
      <w:r w:rsidR="000565A4">
        <w:t xml:space="preserve">PPL </w:t>
      </w:r>
      <w:r w:rsidR="008D5B1C">
        <w:t>Michał Nowotny, Dyrektor Biura Audytu i Przeciwdziałania Nadużyciom</w:t>
      </w:r>
      <w:r w:rsidR="000565A4">
        <w:t xml:space="preserve"> PPL </w:t>
      </w:r>
      <w:r w:rsidR="008D5B1C">
        <w:t xml:space="preserve">Paweł Wajs </w:t>
      </w:r>
    </w:p>
    <w:p w:rsidR="00A17D1E" w:rsidRDefault="00A17D1E" w:rsidP="008D5B1C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A17D1E">
        <w:rPr>
          <w:b/>
        </w:rPr>
        <w:t xml:space="preserve">10 maja 2019 </w:t>
      </w:r>
      <w:r w:rsidRPr="00A17D1E">
        <w:t>Pisemna zgoda</w:t>
      </w:r>
      <w:r>
        <w:t xml:space="preserve"> Baltony na przeprowadzenie badania sytuacji finansowej przez podmiot wybrany przez </w:t>
      </w:r>
      <w:r w:rsidR="008D5B1C">
        <w:t>PPL</w:t>
      </w:r>
    </w:p>
    <w:p w:rsidR="008D5B1C" w:rsidRDefault="00A17D1E" w:rsidP="008D5B1C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A17D1E">
        <w:rPr>
          <w:b/>
        </w:rPr>
        <w:t>1</w:t>
      </w:r>
      <w:r>
        <w:rPr>
          <w:b/>
        </w:rPr>
        <w:t xml:space="preserve">6 maja </w:t>
      </w:r>
      <w:r w:rsidRPr="00A17D1E">
        <w:rPr>
          <w:b/>
        </w:rPr>
        <w:t xml:space="preserve">2019 </w:t>
      </w:r>
      <w:r>
        <w:t xml:space="preserve">Podpisanie umowy o poufności </w:t>
      </w:r>
      <w:r w:rsidR="008D5B1C">
        <w:t>pomiędzy PPL a Flamingo International w związku z rozważaną transakcją</w:t>
      </w:r>
    </w:p>
    <w:p w:rsidR="00206EAC" w:rsidRDefault="00206EAC" w:rsidP="00206EAC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206EAC">
        <w:rPr>
          <w:b/>
        </w:rPr>
        <w:t>21 maja 2019</w:t>
      </w:r>
      <w:r>
        <w:t xml:space="preserve"> Zawarcie pierwszej umowy z Ernst&amp;Young, wykonawcą badania sytuacji ekonomicznej PHZ Baltona</w:t>
      </w:r>
    </w:p>
    <w:p w:rsidR="007E1C00" w:rsidRDefault="00A17D1E" w:rsidP="00206EAC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206EAC">
        <w:rPr>
          <w:b/>
        </w:rPr>
        <w:t xml:space="preserve">23 maja 2019 </w:t>
      </w:r>
      <w:r w:rsidR="008D5B1C">
        <w:t>Spotkanie</w:t>
      </w:r>
      <w:r>
        <w:t xml:space="preserve"> w Prokuratorii Generalnej, </w:t>
      </w:r>
      <w:r w:rsidR="007E1C00">
        <w:t xml:space="preserve">na którym oficjalnie strony rozmawiały o planowanej transakcji. W spotkaniu wzięli udział: </w:t>
      </w:r>
      <w:r>
        <w:t>Zarząd Baltony,</w:t>
      </w:r>
      <w:r w:rsidR="007E1C00">
        <w:t xml:space="preserve"> w tym Prezes Piotr Kazimierczak,  Carlo Bernasconi Pełnomocnik akcjonariuszy Baltony</w:t>
      </w:r>
      <w:r>
        <w:t xml:space="preserve"> Minister Mikołaj Wild, Przewodniczący RN PPL Michał Czarnik, </w:t>
      </w:r>
      <w:r w:rsidR="007E1C00">
        <w:t xml:space="preserve">Prezes PPL Mariusz Szpikowski, Dyrektor Pionu Finansów i Inwestycji Michał Nowotny, Dyrektor Biura Audytu i Przeciwdziałania Nadużyciom Paweł Wajs </w:t>
      </w:r>
    </w:p>
    <w:p w:rsidR="007E1C00" w:rsidRDefault="007E1C00" w:rsidP="008D5B1C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206EAC">
        <w:rPr>
          <w:b/>
        </w:rPr>
        <w:t>28 maja 2019</w:t>
      </w:r>
      <w:r>
        <w:t xml:space="preserve"> Zawarcie pierwszej umowy z Kan</w:t>
      </w:r>
      <w:r w:rsidR="000565A4">
        <w:t>celarią Gide, doradcą prawnym w </w:t>
      </w:r>
      <w:r>
        <w:t>transakcji</w:t>
      </w:r>
    </w:p>
    <w:p w:rsidR="007E1C00" w:rsidRDefault="00206EAC" w:rsidP="007E1C00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206EAC">
        <w:rPr>
          <w:b/>
        </w:rPr>
        <w:t>4 czerwca</w:t>
      </w:r>
      <w:r w:rsidR="007E1C00" w:rsidRPr="00206EAC">
        <w:rPr>
          <w:b/>
        </w:rPr>
        <w:t xml:space="preserve"> 2019</w:t>
      </w:r>
      <w:r w:rsidR="007E1C00">
        <w:t xml:space="preserve"> Zawarcie pierwszej umowy z </w:t>
      </w:r>
      <w:r>
        <w:t>Domem Maklerskim PKO BP</w:t>
      </w:r>
      <w:r w:rsidR="007E1C00">
        <w:t xml:space="preserve">, doradcą </w:t>
      </w:r>
      <w:r>
        <w:t xml:space="preserve">transakcyjnym </w:t>
      </w:r>
      <w:r w:rsidR="007E1C00">
        <w:t xml:space="preserve">w </w:t>
      </w:r>
      <w:r>
        <w:t>projekcie</w:t>
      </w:r>
    </w:p>
    <w:p w:rsidR="007F4A2D" w:rsidRDefault="007F4A2D" w:rsidP="007F4A2D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>
        <w:rPr>
          <w:b/>
        </w:rPr>
        <w:t>5 czerwca</w:t>
      </w:r>
      <w:r w:rsidRPr="008D5B1C">
        <w:rPr>
          <w:b/>
        </w:rPr>
        <w:t xml:space="preserve"> 2019 </w:t>
      </w:r>
      <w:r>
        <w:t>Podpisanie listu intencyjnego pomiędzy PPL, Flamingo, Asdod Holdnigs w zakresie planowanej transakcji z ceną do 30 mln zł za udziały głównego akcjonariusza</w:t>
      </w:r>
    </w:p>
    <w:p w:rsidR="00F03A0A" w:rsidRDefault="00206EAC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>
        <w:rPr>
          <w:b/>
        </w:rPr>
        <w:t>13</w:t>
      </w:r>
      <w:r w:rsidRPr="00206EAC">
        <w:rPr>
          <w:b/>
        </w:rPr>
        <w:t xml:space="preserve"> czerwca 2019</w:t>
      </w:r>
      <w:r>
        <w:t xml:space="preserve"> Zawarcie umowy z Mazars Polska,  przeprowadzającym wycenę podmiotu</w:t>
      </w:r>
    </w:p>
    <w:p w:rsidR="007F4A2D" w:rsidRDefault="007F4A2D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F03A0A">
        <w:rPr>
          <w:b/>
        </w:rPr>
        <w:t>13 czerwca 2019</w:t>
      </w:r>
      <w:r>
        <w:t xml:space="preserve"> Przygotowanie Raportu z finansowego i podatkowego due diligence PHZ Baltona</w:t>
      </w:r>
      <w:r w:rsidR="009A11E1">
        <w:t>, Ernst&amp;Young,</w:t>
      </w:r>
    </w:p>
    <w:p w:rsidR="00F03A0A" w:rsidRDefault="00D72956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>
        <w:rPr>
          <w:b/>
        </w:rPr>
        <w:t>18</w:t>
      </w:r>
      <w:r w:rsidRPr="00206EAC">
        <w:rPr>
          <w:b/>
        </w:rPr>
        <w:t xml:space="preserve"> czerwca 2019</w:t>
      </w:r>
      <w:r>
        <w:t xml:space="preserve"> Pozytywne rozpatrzenie przez RN PPL </w:t>
      </w:r>
      <w:r w:rsidR="000565A4">
        <w:t>pierwszych</w:t>
      </w:r>
      <w:r>
        <w:t xml:space="preserve"> wniosków złożonych przez Prezesa PPL związanych z transakcją w obszarze umów z </w:t>
      </w:r>
      <w:r w:rsidR="000565A4">
        <w:t>doradcami</w:t>
      </w:r>
      <w:r>
        <w:t xml:space="preserve"> transakcyjnymi</w:t>
      </w:r>
    </w:p>
    <w:p w:rsidR="00F03A0A" w:rsidRDefault="007F4A2D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F03A0A">
        <w:rPr>
          <w:b/>
        </w:rPr>
        <w:t>19 czerwca 2019</w:t>
      </w:r>
      <w:r>
        <w:t xml:space="preserve"> Przygotowanie Raporty z finansowego i podatkowego due diligence Grupy Baltona</w:t>
      </w:r>
      <w:r w:rsidR="009A11E1">
        <w:t>, Ernst&amp;Young</w:t>
      </w:r>
    </w:p>
    <w:p w:rsidR="00F03A0A" w:rsidRDefault="007F4A2D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F03A0A">
        <w:rPr>
          <w:b/>
        </w:rPr>
        <w:t>19 czerwca 2019</w:t>
      </w:r>
      <w:r w:rsidRPr="009A11E1">
        <w:t xml:space="preserve"> </w:t>
      </w:r>
      <w:r w:rsidR="009A11E1">
        <w:t xml:space="preserve">Przygotowanie </w:t>
      </w:r>
      <w:r w:rsidRPr="009A11E1">
        <w:t>Wybran</w:t>
      </w:r>
      <w:r w:rsidR="009A11E1">
        <w:t>ych wstępnych analiz</w:t>
      </w:r>
      <w:r w:rsidRPr="009A11E1">
        <w:t xml:space="preserve"> due diligence Grupy Baltona</w:t>
      </w:r>
      <w:r w:rsidR="009A11E1" w:rsidRPr="009A11E1">
        <w:t>, Ernst&amp;Young,</w:t>
      </w:r>
    </w:p>
    <w:p w:rsidR="007F4A2D" w:rsidRDefault="007F4A2D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F03A0A">
        <w:rPr>
          <w:b/>
        </w:rPr>
        <w:lastRenderedPageBreak/>
        <w:t>1 lipca 2019</w:t>
      </w:r>
      <w:r>
        <w:t xml:space="preserve"> </w:t>
      </w:r>
      <w:r w:rsidR="009A11E1">
        <w:t>Przygotowanie r</w:t>
      </w:r>
      <w:r>
        <w:t>aport</w:t>
      </w:r>
      <w:r w:rsidR="009A11E1">
        <w:t>u</w:t>
      </w:r>
      <w:r>
        <w:t xml:space="preserve"> z ograniczonego badania prawnego, Gide</w:t>
      </w:r>
    </w:p>
    <w:p w:rsidR="00F03A0A" w:rsidRDefault="007E1C00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>
        <w:rPr>
          <w:b/>
        </w:rPr>
        <w:t xml:space="preserve">29 lipca </w:t>
      </w:r>
      <w:r w:rsidRPr="008D5B1C">
        <w:rPr>
          <w:b/>
        </w:rPr>
        <w:t xml:space="preserve">2019 </w:t>
      </w:r>
      <w:r w:rsidRPr="007E1C00">
        <w:t xml:space="preserve">Złożenie wstępnej warunkowej oferty na wartość 16.750.000 zł. </w:t>
      </w:r>
    </w:p>
    <w:p w:rsidR="00F03A0A" w:rsidRDefault="009A11E1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F03A0A">
        <w:rPr>
          <w:b/>
        </w:rPr>
        <w:t xml:space="preserve">31 lipca 2019 </w:t>
      </w:r>
      <w:r w:rsidRPr="009A11E1">
        <w:t>Przygotowanie raport</w:t>
      </w:r>
      <w:r>
        <w:t>u</w:t>
      </w:r>
      <w:r w:rsidRPr="007F4A2D">
        <w:t xml:space="preserve"> z testu prywatnego inwestora – </w:t>
      </w:r>
      <w:r>
        <w:t>objęcie akcji, Ernst&amp;Young,</w:t>
      </w:r>
    </w:p>
    <w:p w:rsidR="009A11E1" w:rsidRDefault="009A11E1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F03A0A">
        <w:rPr>
          <w:b/>
        </w:rPr>
        <w:t xml:space="preserve">31 lipca 2019  </w:t>
      </w:r>
      <w:r w:rsidRPr="009A11E1">
        <w:t>Przygotowanie raport</w:t>
      </w:r>
      <w:r>
        <w:t>u</w:t>
      </w:r>
      <w:r w:rsidRPr="007F4A2D">
        <w:t xml:space="preserve"> z testu prywatnego inwestora – emisja obligacji</w:t>
      </w:r>
      <w:r>
        <w:t xml:space="preserve">, Ernst&amp;Young, </w:t>
      </w:r>
      <w:r w:rsidRPr="007F4A2D">
        <w:t xml:space="preserve"> </w:t>
      </w:r>
    </w:p>
    <w:p w:rsidR="00206EAC" w:rsidRDefault="00206EAC" w:rsidP="00206EAC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>
        <w:rPr>
          <w:b/>
        </w:rPr>
        <w:t xml:space="preserve">7 sierpnia </w:t>
      </w:r>
      <w:r w:rsidRPr="00206EAC">
        <w:rPr>
          <w:b/>
        </w:rPr>
        <w:t>2019</w:t>
      </w:r>
      <w:r>
        <w:t xml:space="preserve"> Zawarcie umowy z Kancelarią Modzelewska i Paśnik w zakresie przygotowania dokumentacji zgłoszenia zamiaru koncentracji do UOKIK</w:t>
      </w:r>
    </w:p>
    <w:p w:rsidR="00F03A0A" w:rsidRDefault="007E1C00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>
        <w:rPr>
          <w:b/>
        </w:rPr>
        <w:t>9 sierpnia</w:t>
      </w:r>
      <w:r w:rsidRPr="008D5B1C">
        <w:rPr>
          <w:b/>
        </w:rPr>
        <w:t xml:space="preserve"> 2019 </w:t>
      </w:r>
      <w:r w:rsidRPr="007E1C00">
        <w:t xml:space="preserve">Złożenie ostatecznej warunkowej oferty na wartość 20.750.000 zł. </w:t>
      </w:r>
      <w:r w:rsidR="000565A4">
        <w:t>u</w:t>
      </w:r>
      <w:r>
        <w:t>względniającej złożenie 7 mln zł na rachunek powierniczy do czasu wyjaśnienia potencjalnych ryzyk prawnych.</w:t>
      </w:r>
    </w:p>
    <w:p w:rsidR="00F03A0A" w:rsidRDefault="009A11E1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F03A0A">
        <w:rPr>
          <w:b/>
        </w:rPr>
        <w:t xml:space="preserve">29 sierpnia 2019 </w:t>
      </w:r>
      <w:r w:rsidRPr="007F4A2D">
        <w:t xml:space="preserve">Raport </w:t>
      </w:r>
      <w:r>
        <w:t>Skutki podatkowe transakcji nabycia PHZ Baltona, Ernst&amp;Young,</w:t>
      </w:r>
    </w:p>
    <w:p w:rsidR="009A11E1" w:rsidRDefault="009A11E1" w:rsidP="00F03A0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F03A0A">
        <w:rPr>
          <w:b/>
        </w:rPr>
        <w:t xml:space="preserve">30 sierpnia 2019 </w:t>
      </w:r>
      <w:r w:rsidRPr="009A11E1">
        <w:t>Przygotowanie raport</w:t>
      </w:r>
      <w:r>
        <w:t>u</w:t>
      </w:r>
      <w:r w:rsidRPr="007F4A2D">
        <w:t xml:space="preserve"> </w:t>
      </w:r>
      <w:r>
        <w:t>z wyceny, Mazars</w:t>
      </w:r>
    </w:p>
    <w:p w:rsidR="007F4A2D" w:rsidRPr="007E1C00" w:rsidRDefault="007F4A2D" w:rsidP="008676F6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7F4A2D">
        <w:rPr>
          <w:b/>
        </w:rPr>
        <w:t xml:space="preserve">21 sierpnia 2019 </w:t>
      </w:r>
      <w:r>
        <w:t>Warunki oferty złożonej oferty zostały omówione i zaakceptowane podczas spotkania PPL, Baltona, Przedstawiciela akcjonariuszy.</w:t>
      </w:r>
      <w:r w:rsidRPr="007E1C00">
        <w:t xml:space="preserve"> </w:t>
      </w:r>
    </w:p>
    <w:p w:rsidR="000565A4" w:rsidRDefault="00D72956" w:rsidP="004C3247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4C4AE9">
        <w:rPr>
          <w:b/>
        </w:rPr>
        <w:t>2 września 2019</w:t>
      </w:r>
      <w:r>
        <w:t xml:space="preserve"> Brak rozpatrzenia wniosku podczas posiedzenia RN PPL o wyrażenie zgody na zawarcie umowy inwestycyjnej i objęcie obligacji Baltony. </w:t>
      </w:r>
    </w:p>
    <w:p w:rsidR="004C4AE9" w:rsidRDefault="004C4AE9" w:rsidP="000565A4">
      <w:pPr>
        <w:pStyle w:val="ListParagraph"/>
        <w:tabs>
          <w:tab w:val="left" w:pos="1276"/>
        </w:tabs>
        <w:spacing w:before="240" w:after="240" w:line="240" w:lineRule="auto"/>
        <w:ind w:left="1276"/>
        <w:contextualSpacing w:val="0"/>
      </w:pPr>
      <w:r>
        <w:t>Zgodnie z ustaleniami poczynionymi w dniu 2 września 2019 r. z Przewodniczącym RN Michałem Czarnikiem, w obecności Prezesa PPL oraz doradców transakcyjnych reprezentujących Kancelarię GIDE, Dom Maklerski PKO BP oraz firmę doradczą Ernst&amp;Young Rada Nadzorcza PPL otrzyma dostęp do pełnego zakresu informacji o Transakcji i dokumentacji z nią powiązanej w następujący sposób:</w:t>
      </w:r>
    </w:p>
    <w:p w:rsidR="004C4AE9" w:rsidRDefault="004C4AE9" w:rsidP="004C4AE9">
      <w:pPr>
        <w:pStyle w:val="ListParagraph"/>
        <w:numPr>
          <w:ilvl w:val="0"/>
          <w:numId w:val="2"/>
        </w:numPr>
        <w:spacing w:line="252" w:lineRule="auto"/>
      </w:pPr>
      <w:r>
        <w:t>W dniu 2 września br. podczas posiedzenia RN Prezes PPL oraz doradcy transakcyjni przedstawili strukturę Projektu, wymienili najistotniejsze zagadnienia Transakcji i jej zabezpieczeń oraz wyniki przeprowadzonych badań finansowych, biznesowych i prawnych oraz wycen, jak również odpowiadali na pytania Członków RN PPL.</w:t>
      </w:r>
    </w:p>
    <w:p w:rsidR="004C4AE9" w:rsidRDefault="004C4AE9" w:rsidP="004C4AE9">
      <w:pPr>
        <w:pStyle w:val="ListParagraph"/>
        <w:numPr>
          <w:ilvl w:val="0"/>
          <w:numId w:val="2"/>
        </w:numPr>
        <w:spacing w:line="252" w:lineRule="auto"/>
      </w:pPr>
      <w:r>
        <w:t>Od dnia 3 września br. Członkowie RN zostali zaproszeni do zapoznawania się z dokumentacją w Kancelarii Tajnej PPL.</w:t>
      </w:r>
      <w:r w:rsidR="000565A4">
        <w:t xml:space="preserve"> Dokumentacja transakcyjna złożona w Kancelarii liczyła 30 pozycji Umów, załączników i produktów analiz ekonomicznych i prawnych</w:t>
      </w:r>
    </w:p>
    <w:p w:rsidR="00E022A2" w:rsidRDefault="009A11E1" w:rsidP="004C4AE9">
      <w:pPr>
        <w:pStyle w:val="ListParagraph"/>
        <w:numPr>
          <w:ilvl w:val="0"/>
          <w:numId w:val="2"/>
        </w:numPr>
        <w:spacing w:line="252" w:lineRule="auto"/>
      </w:pPr>
      <w:r>
        <w:t xml:space="preserve">Dodatkowo </w:t>
      </w:r>
      <w:r w:rsidR="00E022A2">
        <w:t xml:space="preserve">RN poprosiła o opinię prawną, która wskazuje, czy jest potrzebna zgodna Ministra </w:t>
      </w:r>
      <w:r w:rsidR="00F03A0A">
        <w:t xml:space="preserve">właściwego do spraw transportu oraz Prokuratorii Generalnej Rzeczpospolitej Polskiej </w:t>
      </w:r>
      <w:r w:rsidR="00E022A2">
        <w:t>na zawarcie transakcji. Opinia ta została</w:t>
      </w:r>
      <w:r w:rsidR="00F03A0A">
        <w:t xml:space="preserve"> przygotowana 4 </w:t>
      </w:r>
      <w:r w:rsidR="00E022A2">
        <w:t>września 2019</w:t>
      </w:r>
      <w:r w:rsidR="00F03A0A">
        <w:t xml:space="preserve"> i potwierdza brak wymaganych zgód wymienionych organów w zakresie Transakcji</w:t>
      </w:r>
      <w:r w:rsidR="00E022A2">
        <w:t>.</w:t>
      </w:r>
    </w:p>
    <w:p w:rsidR="000565A4" w:rsidRDefault="000565A4" w:rsidP="000565A4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0565A4">
        <w:rPr>
          <w:b/>
        </w:rPr>
        <w:lastRenderedPageBreak/>
        <w:t xml:space="preserve">5 września </w:t>
      </w:r>
      <w:r>
        <w:rPr>
          <w:b/>
        </w:rPr>
        <w:t>2019</w:t>
      </w:r>
      <w:r w:rsidRPr="000565A4">
        <w:rPr>
          <w:b/>
        </w:rPr>
        <w:t xml:space="preserve"> </w:t>
      </w:r>
      <w:r>
        <w:t xml:space="preserve">Strony Transakcji parafowały </w:t>
      </w:r>
      <w:r w:rsidRPr="000565A4">
        <w:t xml:space="preserve">dokumenty </w:t>
      </w:r>
      <w:r>
        <w:t xml:space="preserve">transakcji obejmujące wszystkie kluczowe kwestie </w:t>
      </w:r>
      <w:r w:rsidRPr="000565A4">
        <w:t>a parafowane wers</w:t>
      </w:r>
      <w:r w:rsidR="00F03A0A">
        <w:t xml:space="preserve">je dokumentów zostaną złożone w </w:t>
      </w:r>
      <w:r w:rsidRPr="000565A4">
        <w:t>Kancelarii Tajnej PPL.</w:t>
      </w:r>
    </w:p>
    <w:p w:rsidR="000565A4" w:rsidRDefault="000565A4" w:rsidP="000565A4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0565A4">
        <w:rPr>
          <w:b/>
        </w:rPr>
        <w:t xml:space="preserve">6 września 2019 </w:t>
      </w:r>
      <w:r w:rsidRPr="000565A4">
        <w:t xml:space="preserve">Rada Nadzorcza </w:t>
      </w:r>
      <w:r>
        <w:t xml:space="preserve">zapoznawała </w:t>
      </w:r>
      <w:r w:rsidRPr="000565A4">
        <w:t>się z ostatecznie uzgodnionymi dokumentami Transakcji</w:t>
      </w:r>
      <w:r>
        <w:t xml:space="preserve"> w Kancelarii Tajnej PPL</w:t>
      </w:r>
      <w:r w:rsidRPr="000565A4">
        <w:t>.</w:t>
      </w:r>
      <w:r>
        <w:t xml:space="preserve"> Dokumentacja transakcyjna złożona w Kancelarii liczyła 9 istotnych dokumentów transakcyjnych.</w:t>
      </w:r>
    </w:p>
    <w:p w:rsidR="000565A4" w:rsidRDefault="00E022A2" w:rsidP="00F42C58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>
        <w:rPr>
          <w:b/>
        </w:rPr>
        <w:t>9</w:t>
      </w:r>
      <w:r w:rsidR="004C4AE9" w:rsidRPr="00E022A2">
        <w:rPr>
          <w:b/>
        </w:rPr>
        <w:t xml:space="preserve"> września 2019 </w:t>
      </w:r>
      <w:r w:rsidRPr="00E022A2">
        <w:t>Ponowny b</w:t>
      </w:r>
      <w:r w:rsidR="004C4AE9" w:rsidRPr="00E022A2">
        <w:t>rak rozpatrzenia wniosku podczas posiedzenia RN PPL o</w:t>
      </w:r>
      <w:r w:rsidR="009A11E1">
        <w:t> </w:t>
      </w:r>
      <w:r w:rsidR="004C4AE9" w:rsidRPr="00E022A2">
        <w:t xml:space="preserve">wyrażenie zgody na zawarcie umowy inwestycyjnej i objęcie obligacji Baltony. </w:t>
      </w:r>
    </w:p>
    <w:p w:rsidR="009A11E1" w:rsidRPr="009A11E1" w:rsidRDefault="009A11E1" w:rsidP="009A11E1">
      <w:pPr>
        <w:pStyle w:val="ListParagraph"/>
        <w:tabs>
          <w:tab w:val="left" w:pos="1276"/>
        </w:tabs>
        <w:spacing w:before="240" w:after="240" w:line="240" w:lineRule="auto"/>
        <w:ind w:left="1276"/>
        <w:contextualSpacing w:val="0"/>
      </w:pPr>
      <w:r w:rsidRPr="009A11E1">
        <w:t>RN wyraziła zgodę na kontynuowanie prac nad transakcją oraz zobowiązała Prezesa PPL do wystąpienia do Ministra właściwego ds. transportu o zajęcie stanowiska ws</w:t>
      </w:r>
      <w:r w:rsidR="009C1095">
        <w:t>.</w:t>
      </w:r>
      <w:r w:rsidRPr="009A11E1">
        <w:t xml:space="preserve"> Transakcji. </w:t>
      </w:r>
      <w:r w:rsidR="004E34DB">
        <w:t xml:space="preserve"> Jednocześnie Rada Nadzorcza nie wyraziła zgody na kontynuowanie umowy z kancelarią prawną Gide na dalszą obsługę transakcyjną, co w praktyce uczyniło prowadzenie dalszych prac niemożliwym.</w:t>
      </w:r>
      <w:bookmarkStart w:id="0" w:name="_GoBack"/>
      <w:bookmarkEnd w:id="0"/>
    </w:p>
    <w:p w:rsidR="00A17D1E" w:rsidRDefault="009A11E1" w:rsidP="00B27D9A">
      <w:pPr>
        <w:pStyle w:val="ListParagraph"/>
        <w:numPr>
          <w:ilvl w:val="0"/>
          <w:numId w:val="1"/>
        </w:numPr>
        <w:tabs>
          <w:tab w:val="left" w:pos="1276"/>
        </w:tabs>
        <w:spacing w:before="240" w:after="240" w:line="240" w:lineRule="auto"/>
        <w:ind w:left="1276" w:hanging="709"/>
        <w:contextualSpacing w:val="0"/>
      </w:pPr>
      <w:r w:rsidRPr="009C1095">
        <w:rPr>
          <w:b/>
        </w:rPr>
        <w:t xml:space="preserve">12 września 2019 </w:t>
      </w:r>
      <w:r w:rsidR="00F03A0A">
        <w:t>PPL złożył</w:t>
      </w:r>
      <w:r>
        <w:t xml:space="preserve"> wniosek do </w:t>
      </w:r>
      <w:r w:rsidR="009C1095" w:rsidRPr="009A11E1">
        <w:t>Ministra właściwego ds. transportu</w:t>
      </w:r>
      <w:r w:rsidR="009C1095">
        <w:t>.</w:t>
      </w:r>
    </w:p>
    <w:sectPr w:rsidR="00A17D1E" w:rsidSect="00F03A0A">
      <w:footerReference w:type="default" r:id="rId7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62" w:rsidRDefault="00523462" w:rsidP="00F03A0A">
      <w:pPr>
        <w:spacing w:after="0" w:line="240" w:lineRule="auto"/>
      </w:pPr>
      <w:r>
        <w:separator/>
      </w:r>
    </w:p>
  </w:endnote>
  <w:endnote w:type="continuationSeparator" w:id="0">
    <w:p w:rsidR="00523462" w:rsidRDefault="00523462" w:rsidP="00F0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785439"/>
      <w:docPartObj>
        <w:docPartGallery w:val="Page Numbers (Bottom of Page)"/>
        <w:docPartUnique/>
      </w:docPartObj>
    </w:sdtPr>
    <w:sdtEndPr/>
    <w:sdtContent>
      <w:p w:rsidR="00F03A0A" w:rsidRDefault="00F03A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DB">
          <w:rPr>
            <w:noProof/>
          </w:rPr>
          <w:t>3</w:t>
        </w:r>
        <w:r>
          <w:fldChar w:fldCharType="end"/>
        </w:r>
      </w:p>
    </w:sdtContent>
  </w:sdt>
  <w:p w:rsidR="00F03A0A" w:rsidRDefault="00F03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62" w:rsidRDefault="00523462" w:rsidP="00F03A0A">
      <w:pPr>
        <w:spacing w:after="0" w:line="240" w:lineRule="auto"/>
      </w:pPr>
      <w:r>
        <w:separator/>
      </w:r>
    </w:p>
  </w:footnote>
  <w:footnote w:type="continuationSeparator" w:id="0">
    <w:p w:rsidR="00523462" w:rsidRDefault="00523462" w:rsidP="00F0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307FD"/>
    <w:multiLevelType w:val="hybridMultilevel"/>
    <w:tmpl w:val="49A6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73418"/>
    <w:multiLevelType w:val="hybridMultilevel"/>
    <w:tmpl w:val="67A8EE28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1E"/>
    <w:rsid w:val="000565A4"/>
    <w:rsid w:val="00206EAC"/>
    <w:rsid w:val="002B34F7"/>
    <w:rsid w:val="004C4AE9"/>
    <w:rsid w:val="004E34DB"/>
    <w:rsid w:val="00523462"/>
    <w:rsid w:val="007E1C00"/>
    <w:rsid w:val="007F4A2D"/>
    <w:rsid w:val="008D5B1C"/>
    <w:rsid w:val="009A11E1"/>
    <w:rsid w:val="009C1095"/>
    <w:rsid w:val="00A17D1E"/>
    <w:rsid w:val="00D72956"/>
    <w:rsid w:val="00E022A2"/>
    <w:rsid w:val="00E21F69"/>
    <w:rsid w:val="00F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9DABE-2423-44F8-9F60-17519F4B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D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0A"/>
  </w:style>
  <w:style w:type="paragraph" w:styleId="Footer">
    <w:name w:val="footer"/>
    <w:basedOn w:val="Normal"/>
    <w:link w:val="FooterChar"/>
    <w:uiPriority w:val="99"/>
    <w:unhideWhenUsed/>
    <w:rsid w:val="00F0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PPL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Ptaszek-Strączyńska, Patrycja</dc:creator>
  <cp:keywords/>
  <dc:description/>
  <cp:lastModifiedBy>Szpikowski, Mariusz</cp:lastModifiedBy>
  <cp:revision>2</cp:revision>
  <dcterms:created xsi:type="dcterms:W3CDTF">2019-09-11T14:35:00Z</dcterms:created>
  <dcterms:modified xsi:type="dcterms:W3CDTF">2019-09-11T14:35:00Z</dcterms:modified>
</cp:coreProperties>
</file>