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62" w:rsidRDefault="000C2662" w:rsidP="000C2662">
      <w:pPr>
        <w:jc w:val="right"/>
      </w:pPr>
      <w:r>
        <w:t>Radom, dn. 13.08.2017 r.</w:t>
      </w:r>
    </w:p>
    <w:p w:rsidR="000C2662" w:rsidRDefault="000C2662" w:rsidP="000C2662">
      <w:pPr>
        <w:jc w:val="right"/>
      </w:pPr>
    </w:p>
    <w:p w:rsidR="00906AB6" w:rsidRDefault="00906AB6" w:rsidP="00C227EF">
      <w:pPr>
        <w:jc w:val="center"/>
        <w:rPr>
          <w:b/>
          <w:sz w:val="28"/>
          <w:szCs w:val="28"/>
          <w:u w:val="single"/>
        </w:rPr>
      </w:pPr>
      <w:r w:rsidRPr="00C227EF">
        <w:rPr>
          <w:b/>
          <w:sz w:val="28"/>
          <w:szCs w:val="28"/>
          <w:u w:val="single"/>
        </w:rPr>
        <w:t>Raport z postępów z badań MSBS:</w:t>
      </w:r>
    </w:p>
    <w:p w:rsidR="00565979" w:rsidRPr="00C227EF" w:rsidRDefault="00565979" w:rsidP="00C227EF">
      <w:pPr>
        <w:jc w:val="center"/>
        <w:rPr>
          <w:b/>
          <w:sz w:val="28"/>
          <w:szCs w:val="28"/>
          <w:u w:val="single"/>
        </w:rPr>
      </w:pPr>
    </w:p>
    <w:p w:rsidR="00906AB6" w:rsidRDefault="00906AB6" w:rsidP="00906AB6">
      <w:pPr>
        <w:pStyle w:val="Akapitzlist"/>
        <w:numPr>
          <w:ilvl w:val="0"/>
          <w:numId w:val="1"/>
        </w:numPr>
        <w:ind w:left="426" w:hanging="426"/>
        <w:jc w:val="both"/>
      </w:pPr>
      <w:r>
        <w:t>Badania kwalifikacyjne rozpoczęliśmy 29.06.2017 r. Komisja Badań kwalifikacyjnych zaliczyła wyniki z badań wstępnych z 9-ciu metodyk (na 29 wszystkich metodyk) na poczet badań kwalifikacyjnych. Szef I</w:t>
      </w:r>
      <w:r w:rsidR="00565979">
        <w:t xml:space="preserve">nspektoratu </w:t>
      </w:r>
      <w:r>
        <w:t>U</w:t>
      </w:r>
      <w:r w:rsidR="00565979">
        <w:t>zbrojenia</w:t>
      </w:r>
      <w:r>
        <w:t xml:space="preserve"> podpisał wniosek o ich przyjęciu. FB wnioskowała o z</w:t>
      </w:r>
      <w:r w:rsidR="00565979">
        <w:t>a</w:t>
      </w:r>
      <w:r>
        <w:t xml:space="preserve">liczenie 14 metodyk </w:t>
      </w:r>
      <w:r w:rsidR="00565979">
        <w:t xml:space="preserve">– </w:t>
      </w:r>
      <w:r>
        <w:t xml:space="preserve">w tym metodyki starzeniowej, która jest najbardziej czasochłonna. </w:t>
      </w:r>
      <w:r w:rsidR="00565979">
        <w:br/>
      </w:r>
      <w:r>
        <w:t xml:space="preserve">W ramach badań kwalifikacyjnych badamy: karabinek MSBS – 2 sztuki, granatnik </w:t>
      </w:r>
      <w:r w:rsidR="00565979">
        <w:t xml:space="preserve">podwieszany </w:t>
      </w:r>
      <w:r w:rsidR="00565979">
        <w:br/>
      </w:r>
      <w:r>
        <w:t>– 2 sztuki, nóż-bagnet – 2 sztuki. Oprócz tego dodatkowe próbki (po 2 egzemplarze) podlegają procedurze starzeniowej.</w:t>
      </w:r>
    </w:p>
    <w:p w:rsidR="00137AE4" w:rsidRDefault="00137AE4" w:rsidP="00D5316A">
      <w:pPr>
        <w:pStyle w:val="Akapitzlist"/>
        <w:ind w:left="426"/>
        <w:jc w:val="both"/>
      </w:pPr>
    </w:p>
    <w:p w:rsidR="00906AB6" w:rsidRDefault="00906AB6" w:rsidP="00906AB6">
      <w:pPr>
        <w:pStyle w:val="Akapitzlist"/>
        <w:numPr>
          <w:ilvl w:val="0"/>
          <w:numId w:val="1"/>
        </w:numPr>
        <w:ind w:left="426" w:hanging="426"/>
        <w:jc w:val="both"/>
      </w:pPr>
      <w:r>
        <w:t>Wykonaliśmy następujące badania z wynikiem pozytywnym:</w:t>
      </w:r>
    </w:p>
    <w:p w:rsidR="00906AB6" w:rsidRDefault="00906AB6" w:rsidP="00D11817">
      <w:pPr>
        <w:pStyle w:val="Akapitzlist"/>
        <w:ind w:left="993" w:hanging="426"/>
        <w:jc w:val="both"/>
      </w:pPr>
      <w:r>
        <w:t>a)</w:t>
      </w:r>
      <w:r>
        <w:tab/>
        <w:t>drugi cykl badań starzeniowych (na 5 cykli), trzeci cykl w trakcie;</w:t>
      </w:r>
    </w:p>
    <w:p w:rsidR="00906AB6" w:rsidRDefault="00906AB6" w:rsidP="00D11817">
      <w:pPr>
        <w:pStyle w:val="Akapitzlist"/>
        <w:ind w:left="993" w:hanging="426"/>
        <w:jc w:val="both"/>
      </w:pPr>
      <w:r>
        <w:t>b)</w:t>
      </w:r>
      <w:r>
        <w:tab/>
        <w:t xml:space="preserve">strzelanie </w:t>
      </w:r>
      <w:proofErr w:type="spellStart"/>
      <w:r>
        <w:t>żywotnościowe</w:t>
      </w:r>
      <w:proofErr w:type="spellEnd"/>
      <w:r>
        <w:t xml:space="preserve"> do 7 500 strzałów na przewidziane 10 000 strzałów (reszta strzałów po badaniach klimatycznych, specjalnych);</w:t>
      </w:r>
    </w:p>
    <w:p w:rsidR="00906AB6" w:rsidRDefault="00906AB6" w:rsidP="00D11817">
      <w:pPr>
        <w:pStyle w:val="Akapitzlist"/>
        <w:ind w:left="993" w:hanging="426"/>
        <w:jc w:val="both"/>
      </w:pPr>
      <w:r>
        <w:t>c)</w:t>
      </w:r>
      <w:r>
        <w:tab/>
        <w:t>strzelanie na dystansie 500 metrów;</w:t>
      </w:r>
    </w:p>
    <w:p w:rsidR="00906AB6" w:rsidRDefault="00906AB6" w:rsidP="00D11817">
      <w:pPr>
        <w:pStyle w:val="Akapitzlist"/>
        <w:ind w:left="993" w:hanging="426"/>
        <w:jc w:val="both"/>
      </w:pPr>
      <w:r>
        <w:t>d)</w:t>
      </w:r>
      <w:r>
        <w:tab/>
        <w:t>badanie zamienności;</w:t>
      </w:r>
    </w:p>
    <w:p w:rsidR="00906AB6" w:rsidRDefault="00906AB6" w:rsidP="00D11817">
      <w:pPr>
        <w:pStyle w:val="Akapitzlist"/>
        <w:ind w:left="993" w:hanging="426"/>
        <w:jc w:val="both"/>
      </w:pPr>
      <w:r>
        <w:t>e)</w:t>
      </w:r>
      <w:r>
        <w:tab/>
        <w:t>badanie odporności na deszcz;</w:t>
      </w:r>
    </w:p>
    <w:p w:rsidR="00137AE4" w:rsidRDefault="00906AB6" w:rsidP="00D11817">
      <w:pPr>
        <w:pStyle w:val="Akapitzlist"/>
        <w:ind w:left="993" w:hanging="426"/>
        <w:jc w:val="both"/>
      </w:pPr>
      <w:r>
        <w:t>f)</w:t>
      </w:r>
      <w:r>
        <w:tab/>
        <w:t>badanie odporności na pył.</w:t>
      </w:r>
    </w:p>
    <w:p w:rsidR="00906AB6" w:rsidRDefault="00906AB6" w:rsidP="00D5316A">
      <w:pPr>
        <w:pStyle w:val="Akapitzlist"/>
        <w:ind w:left="426"/>
        <w:jc w:val="both"/>
      </w:pPr>
    </w:p>
    <w:p w:rsidR="00906AB6" w:rsidRDefault="00906AB6" w:rsidP="00906AB6">
      <w:pPr>
        <w:pStyle w:val="Akapitzlist"/>
        <w:numPr>
          <w:ilvl w:val="0"/>
          <w:numId w:val="1"/>
        </w:numPr>
        <w:ind w:left="426" w:hanging="426"/>
        <w:jc w:val="both"/>
      </w:pPr>
      <w:r>
        <w:t>Badania, które pozostały do realizacji w Fabryce Broni:</w:t>
      </w:r>
    </w:p>
    <w:p w:rsidR="00906AB6" w:rsidRDefault="00906AB6" w:rsidP="00D11817">
      <w:pPr>
        <w:pStyle w:val="Akapitzlist"/>
        <w:ind w:left="993" w:hanging="426"/>
        <w:jc w:val="both"/>
      </w:pPr>
      <w:r>
        <w:t>a)</w:t>
      </w:r>
      <w:r>
        <w:tab/>
        <w:t>badanie odporności na wysoką temperaturę;</w:t>
      </w:r>
    </w:p>
    <w:p w:rsidR="00906AB6" w:rsidRDefault="00906AB6" w:rsidP="00D11817">
      <w:pPr>
        <w:pStyle w:val="Akapitzlist"/>
        <w:ind w:left="993" w:hanging="426"/>
        <w:jc w:val="both"/>
      </w:pPr>
      <w:r>
        <w:t>b)</w:t>
      </w:r>
      <w:r>
        <w:tab/>
        <w:t>badanie odporności na niską i zmienną temperaturę;</w:t>
      </w:r>
    </w:p>
    <w:p w:rsidR="00906AB6" w:rsidRDefault="00906AB6" w:rsidP="00D11817">
      <w:pPr>
        <w:pStyle w:val="Akapitzlist"/>
        <w:ind w:left="993" w:hanging="426"/>
        <w:jc w:val="both"/>
      </w:pPr>
      <w:r>
        <w:t>c)</w:t>
      </w:r>
      <w:r>
        <w:tab/>
        <w:t>badanie przy dużej wilgotności powietrza;</w:t>
      </w:r>
    </w:p>
    <w:p w:rsidR="00906AB6" w:rsidRDefault="00906AB6" w:rsidP="00D11817">
      <w:pPr>
        <w:pStyle w:val="Akapitzlist"/>
        <w:ind w:left="993" w:hanging="426"/>
        <w:jc w:val="both"/>
      </w:pPr>
      <w:r>
        <w:t>d)</w:t>
      </w:r>
      <w:r>
        <w:tab/>
        <w:t>cykle starzeniowe i strzelania do 3000 strzałów;</w:t>
      </w:r>
    </w:p>
    <w:p w:rsidR="00906AB6" w:rsidRDefault="00906AB6" w:rsidP="00D11817">
      <w:pPr>
        <w:pStyle w:val="Akapitzlist"/>
        <w:ind w:left="993" w:hanging="426"/>
        <w:jc w:val="both"/>
      </w:pPr>
      <w:r>
        <w:t>e)</w:t>
      </w:r>
      <w:r>
        <w:tab/>
        <w:t xml:space="preserve">pozostałe badania </w:t>
      </w:r>
      <w:proofErr w:type="spellStart"/>
      <w:r>
        <w:t>żywotnościowe</w:t>
      </w:r>
      <w:proofErr w:type="spellEnd"/>
      <w:r>
        <w:t>;</w:t>
      </w:r>
    </w:p>
    <w:p w:rsidR="00906AB6" w:rsidRDefault="00906AB6" w:rsidP="00D11817">
      <w:pPr>
        <w:pStyle w:val="Akapitzlist"/>
        <w:ind w:left="993" w:hanging="426"/>
        <w:jc w:val="both"/>
      </w:pPr>
      <w:r>
        <w:t>f)</w:t>
      </w:r>
      <w:r>
        <w:tab/>
        <w:t>strzelania dystansowe na 400 metrów z granatnika.</w:t>
      </w:r>
    </w:p>
    <w:p w:rsidR="00137AE4" w:rsidRDefault="00137AE4" w:rsidP="00D5316A">
      <w:pPr>
        <w:pStyle w:val="Akapitzlist"/>
        <w:ind w:left="426"/>
        <w:jc w:val="both"/>
      </w:pPr>
    </w:p>
    <w:p w:rsidR="00906AB6" w:rsidRDefault="00906AB6" w:rsidP="00906AB6">
      <w:pPr>
        <w:pStyle w:val="Akapitzlist"/>
        <w:numPr>
          <w:ilvl w:val="0"/>
          <w:numId w:val="1"/>
        </w:numPr>
        <w:ind w:left="426" w:hanging="426"/>
        <w:jc w:val="both"/>
      </w:pPr>
      <w:r>
        <w:t>Badania, które pozostały do realizacji w innych laboratoriach (zewnętrznych):</w:t>
      </w:r>
    </w:p>
    <w:p w:rsidR="00906AB6" w:rsidRDefault="00137AE4" w:rsidP="00D11817">
      <w:pPr>
        <w:pStyle w:val="Akapitzlist"/>
        <w:ind w:left="993" w:hanging="426"/>
        <w:jc w:val="both"/>
      </w:pPr>
      <w:r>
        <w:t>a)</w:t>
      </w:r>
      <w:r>
        <w:tab/>
        <w:t>odporność na</w:t>
      </w:r>
      <w:r w:rsidR="00906AB6">
        <w:t xml:space="preserve"> mgł</w:t>
      </w:r>
      <w:r>
        <w:t>ę</w:t>
      </w:r>
      <w:r w:rsidR="00906AB6">
        <w:t xml:space="preserve"> soln</w:t>
      </w:r>
      <w:r>
        <w:t>ą;</w:t>
      </w:r>
    </w:p>
    <w:p w:rsidR="00906AB6" w:rsidRDefault="00137AE4" w:rsidP="00D11817">
      <w:pPr>
        <w:pStyle w:val="Akapitzlist"/>
        <w:ind w:left="993" w:hanging="426"/>
        <w:jc w:val="both"/>
      </w:pPr>
      <w:r>
        <w:t>b)</w:t>
      </w:r>
      <w:r>
        <w:tab/>
        <w:t>odporność na</w:t>
      </w:r>
      <w:r w:rsidR="00906AB6">
        <w:t xml:space="preserve"> czynniki korozyjne atmosfery</w:t>
      </w:r>
      <w:r>
        <w:t>;</w:t>
      </w:r>
    </w:p>
    <w:p w:rsidR="00906AB6" w:rsidRDefault="00137AE4" w:rsidP="00D11817">
      <w:pPr>
        <w:pStyle w:val="Akapitzlist"/>
        <w:ind w:left="993" w:hanging="426"/>
        <w:jc w:val="both"/>
      </w:pPr>
      <w:r>
        <w:t>c)</w:t>
      </w:r>
      <w:r>
        <w:tab/>
        <w:t>odporność na</w:t>
      </w:r>
      <w:r w:rsidR="00906AB6">
        <w:t xml:space="preserve"> drgania transportowe</w:t>
      </w:r>
      <w:r>
        <w:t>;</w:t>
      </w:r>
    </w:p>
    <w:p w:rsidR="00906AB6" w:rsidRDefault="00137AE4" w:rsidP="00D11817">
      <w:pPr>
        <w:pStyle w:val="Akapitzlist"/>
        <w:ind w:left="993" w:hanging="426"/>
        <w:jc w:val="both"/>
      </w:pPr>
      <w:r>
        <w:t>d)</w:t>
      </w:r>
      <w:r>
        <w:tab/>
        <w:t>odporność na</w:t>
      </w:r>
      <w:r w:rsidR="00906AB6">
        <w:t xml:space="preserve"> drgania sinusoidalne</w:t>
      </w:r>
      <w:r>
        <w:t>;</w:t>
      </w:r>
    </w:p>
    <w:p w:rsidR="00906AB6" w:rsidRDefault="00137AE4" w:rsidP="00D11817">
      <w:pPr>
        <w:pStyle w:val="Akapitzlist"/>
        <w:ind w:left="993" w:hanging="426"/>
        <w:jc w:val="both"/>
      </w:pPr>
      <w:r>
        <w:t>e)</w:t>
      </w:r>
      <w:r>
        <w:tab/>
        <w:t>strzelanie po różnymi</w:t>
      </w:r>
      <w:r w:rsidR="00906AB6">
        <w:t xml:space="preserve"> kąt</w:t>
      </w:r>
      <w:r>
        <w:t>ami</w:t>
      </w:r>
      <w:r w:rsidR="00906AB6">
        <w:t xml:space="preserve"> podniesienia</w:t>
      </w:r>
      <w:r>
        <w:t>.</w:t>
      </w:r>
    </w:p>
    <w:p w:rsidR="00137AE4" w:rsidRDefault="00137AE4" w:rsidP="00D5316A">
      <w:pPr>
        <w:pStyle w:val="Akapitzlist"/>
        <w:ind w:left="426"/>
        <w:jc w:val="both"/>
      </w:pPr>
    </w:p>
    <w:p w:rsidR="00906AB6" w:rsidRDefault="00906AB6" w:rsidP="00906AB6">
      <w:pPr>
        <w:pStyle w:val="Akapitzlist"/>
        <w:numPr>
          <w:ilvl w:val="0"/>
          <w:numId w:val="1"/>
        </w:numPr>
        <w:ind w:left="426" w:hanging="426"/>
        <w:jc w:val="both"/>
      </w:pPr>
      <w:r>
        <w:t>Przewidywany termin zakończenia badań kwalifikacyjnych to koniec października 2017</w:t>
      </w:r>
      <w:r w:rsidR="00137AE4">
        <w:t xml:space="preserve"> </w:t>
      </w:r>
      <w:r>
        <w:t xml:space="preserve">r. (w tym terminie przewidziane </w:t>
      </w:r>
      <w:r w:rsidR="00137AE4">
        <w:t xml:space="preserve">jest także </w:t>
      </w:r>
      <w:r>
        <w:t xml:space="preserve">opracowanie końcowego sprawozdania i przekazanie </w:t>
      </w:r>
      <w:r w:rsidR="00137AE4">
        <w:br/>
      </w:r>
      <w:r>
        <w:t xml:space="preserve">do przewodniczącego </w:t>
      </w:r>
      <w:r w:rsidR="00137AE4">
        <w:t>komisji badań kwalifikacyjnych</w:t>
      </w:r>
      <w:r>
        <w:t>).</w:t>
      </w:r>
    </w:p>
    <w:p w:rsidR="00137AE4" w:rsidRDefault="00137AE4" w:rsidP="00D5316A">
      <w:pPr>
        <w:pStyle w:val="Akapitzlist"/>
        <w:ind w:left="426"/>
        <w:jc w:val="both"/>
      </w:pPr>
    </w:p>
    <w:p w:rsidR="00906AB6" w:rsidRPr="00C227EF" w:rsidRDefault="00906AB6" w:rsidP="00906AB6">
      <w:pPr>
        <w:pStyle w:val="Akapitzlist"/>
        <w:numPr>
          <w:ilvl w:val="0"/>
          <w:numId w:val="1"/>
        </w:numPr>
        <w:ind w:left="426" w:hanging="426"/>
        <w:jc w:val="both"/>
        <w:rPr>
          <w:b/>
          <w:u w:val="single"/>
        </w:rPr>
      </w:pPr>
      <w:r w:rsidRPr="00C227EF">
        <w:rPr>
          <w:b/>
          <w:u w:val="single"/>
        </w:rPr>
        <w:t>Ponadto pozyskaliśmy następujące informacje, które w</w:t>
      </w:r>
      <w:r w:rsidR="00565979">
        <w:rPr>
          <w:b/>
          <w:u w:val="single"/>
        </w:rPr>
        <w:t>edłu</w:t>
      </w:r>
      <w:r w:rsidRPr="00C227EF">
        <w:rPr>
          <w:b/>
          <w:u w:val="single"/>
        </w:rPr>
        <w:t xml:space="preserve">g </w:t>
      </w:r>
      <w:r w:rsidR="00137AE4" w:rsidRPr="00C227EF">
        <w:rPr>
          <w:b/>
          <w:u w:val="single"/>
        </w:rPr>
        <w:t>nas</w:t>
      </w:r>
      <w:r w:rsidR="000C2662" w:rsidRPr="00C227EF">
        <w:rPr>
          <w:b/>
          <w:u w:val="single"/>
        </w:rPr>
        <w:t xml:space="preserve"> (przy zbiegu niesprzyjających okoliczności)</w:t>
      </w:r>
      <w:r w:rsidR="00137AE4" w:rsidRPr="00C227EF">
        <w:rPr>
          <w:b/>
          <w:u w:val="single"/>
        </w:rPr>
        <w:t xml:space="preserve"> mogą spowodować </w:t>
      </w:r>
      <w:r w:rsidRPr="00C227EF">
        <w:rPr>
          <w:b/>
          <w:u w:val="single"/>
        </w:rPr>
        <w:t>przesunięcie pierwszej sprzedaży karabinka MSBS na rok 2018:</w:t>
      </w:r>
    </w:p>
    <w:p w:rsidR="00906AB6" w:rsidRDefault="00137AE4" w:rsidP="00D11817">
      <w:pPr>
        <w:pStyle w:val="Akapitzlist"/>
        <w:ind w:left="993" w:hanging="426"/>
        <w:jc w:val="both"/>
      </w:pPr>
      <w:r>
        <w:t>a)</w:t>
      </w:r>
      <w:r>
        <w:tab/>
      </w:r>
      <w:r w:rsidR="00906AB6">
        <w:t xml:space="preserve"> wniosek na karabinek MSBS - podpisany przez Ministra O</w:t>
      </w:r>
      <w:r>
        <w:t xml:space="preserve">brony </w:t>
      </w:r>
      <w:r w:rsidR="00906AB6">
        <w:t>N</w:t>
      </w:r>
      <w:r>
        <w:t>arodowej</w:t>
      </w:r>
      <w:r w:rsidR="00906AB6">
        <w:t xml:space="preserve">, jest w tym momencie w DPZ, tam jest procedowany i powinien dostać status </w:t>
      </w:r>
      <w:r>
        <w:t>„</w:t>
      </w:r>
      <w:r w:rsidR="00906AB6">
        <w:t>BP</w:t>
      </w:r>
      <w:r>
        <w:t>”</w:t>
      </w:r>
      <w:r w:rsidR="00906AB6">
        <w:t xml:space="preserve"> (koniecznie dopilnować tego</w:t>
      </w:r>
      <w:r>
        <w:t xml:space="preserve"> problemu</w:t>
      </w:r>
      <w:r w:rsidR="00906AB6">
        <w:t>)</w:t>
      </w:r>
      <w:r>
        <w:t>. N</w:t>
      </w:r>
      <w:r w:rsidR="00906AB6">
        <w:t>a dniach ma zostać przekazany do realizatora</w:t>
      </w:r>
      <w:r>
        <w:t>, tj.</w:t>
      </w:r>
      <w:r w:rsidR="00906AB6">
        <w:t xml:space="preserve"> JW NIL. </w:t>
      </w:r>
      <w:r>
        <w:t>Następnie</w:t>
      </w:r>
      <w:r w:rsidR="00906AB6">
        <w:t xml:space="preserve"> NIL ma przystąpić do negocjacji umowy z wykonawcą</w:t>
      </w:r>
      <w:r w:rsidR="00C227EF">
        <w:t xml:space="preserve"> FB lub PGZ)</w:t>
      </w:r>
      <w:r>
        <w:t>;</w:t>
      </w:r>
    </w:p>
    <w:p w:rsidR="00906AB6" w:rsidRDefault="00137AE4" w:rsidP="00D11817">
      <w:pPr>
        <w:pStyle w:val="Akapitzlist"/>
        <w:ind w:left="993" w:hanging="426"/>
        <w:jc w:val="both"/>
      </w:pPr>
      <w:r>
        <w:t>b)</w:t>
      </w:r>
      <w:r>
        <w:tab/>
      </w:r>
      <w:r w:rsidR="00906AB6">
        <w:t xml:space="preserve">na rok 2017 </w:t>
      </w:r>
      <w:r>
        <w:t>(wg wniosku</w:t>
      </w:r>
      <w:r w:rsidR="00C227EF">
        <w:t xml:space="preserve"> z punktu 6a</w:t>
      </w:r>
      <w:r>
        <w:t xml:space="preserve">) </w:t>
      </w:r>
      <w:r w:rsidR="00906AB6">
        <w:t>planowane jest pozyskanie ok. 1000 szt. karabinków z wyposażeniem</w:t>
      </w:r>
      <w:r w:rsidR="000C2662">
        <w:t>,</w:t>
      </w:r>
      <w:r w:rsidR="00906AB6">
        <w:t xml:space="preserve"> ale bez granatnika podwieszanego</w:t>
      </w:r>
      <w:r>
        <w:t>;</w:t>
      </w:r>
    </w:p>
    <w:p w:rsidR="00906AB6" w:rsidRDefault="00137AE4" w:rsidP="00D11817">
      <w:pPr>
        <w:pStyle w:val="Akapitzlist"/>
        <w:ind w:left="993" w:hanging="426"/>
        <w:jc w:val="both"/>
      </w:pPr>
      <w:r>
        <w:t>c)</w:t>
      </w:r>
      <w:r>
        <w:tab/>
      </w:r>
      <w:r w:rsidR="00906AB6">
        <w:t xml:space="preserve"> we wniosku jest </w:t>
      </w:r>
      <w:r w:rsidR="00906AB6">
        <w:rPr>
          <w:u w:val="single"/>
        </w:rPr>
        <w:t xml:space="preserve">przywołana dokumentacja techniczna pod </w:t>
      </w:r>
      <w:r>
        <w:rPr>
          <w:u w:val="single"/>
        </w:rPr>
        <w:t xml:space="preserve">ZISW </w:t>
      </w:r>
      <w:r w:rsidR="00906AB6">
        <w:rPr>
          <w:u w:val="single"/>
        </w:rPr>
        <w:t>Tytan</w:t>
      </w:r>
      <w:r w:rsidR="00906AB6">
        <w:t>, a badania kwalifikacyjne na elementy Tytana jeszcze trwają (przewidywany termin zakończenia badań to koniec października 2017</w:t>
      </w:r>
      <w:r>
        <w:t xml:space="preserve"> </w:t>
      </w:r>
      <w:r w:rsidR="00906AB6">
        <w:t xml:space="preserve">r. przy </w:t>
      </w:r>
      <w:r>
        <w:t xml:space="preserve">założeniu </w:t>
      </w:r>
      <w:r w:rsidR="00906AB6">
        <w:t>pozytywnych wynik</w:t>
      </w:r>
      <w:r>
        <w:t>ów</w:t>
      </w:r>
      <w:r w:rsidR="00906AB6">
        <w:t xml:space="preserve"> wszystkich badań). </w:t>
      </w:r>
      <w:r>
        <w:t xml:space="preserve">FB dołoży wszelkich starań, </w:t>
      </w:r>
      <w:r w:rsidR="00906AB6">
        <w:t xml:space="preserve">aby dokumentację </w:t>
      </w:r>
      <w:r>
        <w:t xml:space="preserve">po badaniach </w:t>
      </w:r>
      <w:r w:rsidR="00906AB6">
        <w:t xml:space="preserve">opracować </w:t>
      </w:r>
      <w:r w:rsidR="00D5316A">
        <w:br/>
      </w:r>
      <w:r w:rsidR="00906AB6">
        <w:t xml:space="preserve">i uzgodnić z instytucjami MON (3RPW, gestor </w:t>
      </w:r>
      <w:r w:rsidR="00565979">
        <w:t xml:space="preserve">– </w:t>
      </w:r>
      <w:r w:rsidR="00906AB6">
        <w:t>WOT, COL</w:t>
      </w:r>
      <w:r w:rsidR="000C2662">
        <w:t xml:space="preserve"> </w:t>
      </w:r>
      <w:r w:rsidR="00565979">
        <w:t xml:space="preserve">– </w:t>
      </w:r>
      <w:r w:rsidR="00906AB6">
        <w:t xml:space="preserve">IWSZ), w ciągu około </w:t>
      </w:r>
      <w:r w:rsidR="00D5316A">
        <w:br/>
      </w:r>
      <w:r w:rsidR="00906AB6">
        <w:t xml:space="preserve">3 miesięcy </w:t>
      </w:r>
      <w:r w:rsidR="00C227EF">
        <w:t xml:space="preserve">– </w:t>
      </w:r>
      <w:r w:rsidR="00906AB6">
        <w:t>termin ma</w:t>
      </w:r>
      <w:r>
        <w:t>ks.</w:t>
      </w:r>
      <w:r w:rsidR="00906AB6">
        <w:t xml:space="preserve"> do stycznia 2018 r. – termin ten </w:t>
      </w:r>
      <w:r>
        <w:t xml:space="preserve">jest istotnie </w:t>
      </w:r>
      <w:r w:rsidR="00906AB6">
        <w:t xml:space="preserve">uzależniony </w:t>
      </w:r>
      <w:r w:rsidR="00D5316A">
        <w:br/>
      </w:r>
      <w:r w:rsidR="00906AB6">
        <w:lastRenderedPageBreak/>
        <w:t xml:space="preserve">od </w:t>
      </w:r>
      <w:r w:rsidR="000C2662">
        <w:t xml:space="preserve">działań leżących po stronie </w:t>
      </w:r>
      <w:r w:rsidR="00906AB6">
        <w:t xml:space="preserve">instytucji MON. Ponadto zgodnie z umową na </w:t>
      </w:r>
      <w:r>
        <w:t xml:space="preserve">ZISW </w:t>
      </w:r>
      <w:r w:rsidR="00906AB6">
        <w:t xml:space="preserve">Tytan, FB musi zapewnić dla IU jeszcze </w:t>
      </w:r>
      <w:r w:rsidR="005932DB">
        <w:t xml:space="preserve">dodatkowe </w:t>
      </w:r>
      <w:r w:rsidR="00906AB6">
        <w:t>2 miesiące na uzgodnienie i podpisanie dokumentacji przez Szefa I</w:t>
      </w:r>
      <w:r w:rsidR="000C2662">
        <w:t xml:space="preserve">nspektoratu </w:t>
      </w:r>
      <w:r w:rsidR="00906AB6">
        <w:t>U</w:t>
      </w:r>
      <w:r w:rsidR="000C2662">
        <w:t>zbrojenia</w:t>
      </w:r>
      <w:r w:rsidR="00906AB6">
        <w:t xml:space="preserve"> (więc termin przesuwa się na przełom luty</w:t>
      </w:r>
      <w:r w:rsidR="005932DB">
        <w:t xml:space="preserve"> </w:t>
      </w:r>
      <w:r w:rsidR="00906AB6">
        <w:t>/</w:t>
      </w:r>
      <w:r w:rsidR="005932DB">
        <w:t xml:space="preserve"> </w:t>
      </w:r>
      <w:r w:rsidR="00906AB6">
        <w:t>marzec 2018</w:t>
      </w:r>
      <w:r w:rsidR="005932DB">
        <w:t xml:space="preserve"> </w:t>
      </w:r>
      <w:r w:rsidR="00906AB6">
        <w:t xml:space="preserve">r.). Wg nas aby zminimalizować zagrożenie na opracowanie dokumentacji powinna być opracowana </w:t>
      </w:r>
      <w:r w:rsidR="005932DB" w:rsidRPr="00D5316A">
        <w:rPr>
          <w:i/>
        </w:rPr>
        <w:t>k</w:t>
      </w:r>
      <w:r w:rsidR="00906AB6" w:rsidRPr="00D5316A">
        <w:rPr>
          <w:i/>
        </w:rPr>
        <w:t>arta katalogowa</w:t>
      </w:r>
      <w:r w:rsidR="00906AB6">
        <w:t xml:space="preserve"> – decyzja 92/MON dopuszcza takie rozwiązanie – w tej chwili nie wiemy</w:t>
      </w:r>
      <w:r w:rsidR="005932DB">
        <w:t xml:space="preserve"> jednak</w:t>
      </w:r>
      <w:r w:rsidR="000C2662">
        <w:t xml:space="preserve"> (nie jesteśmy w stanie samodzielnie rozwikłać tego problemu)</w:t>
      </w:r>
      <w:r w:rsidR="005932DB">
        <w:t>,</w:t>
      </w:r>
      <w:r w:rsidR="00906AB6">
        <w:t xml:space="preserve"> czy możliwa jest zmiana we wniosku;</w:t>
      </w:r>
    </w:p>
    <w:p w:rsidR="00906AB6" w:rsidRDefault="005932DB" w:rsidP="00D11817">
      <w:pPr>
        <w:pStyle w:val="Akapitzlist"/>
        <w:ind w:left="993" w:hanging="426"/>
        <w:jc w:val="both"/>
      </w:pPr>
      <w:r>
        <w:t>d)</w:t>
      </w:r>
      <w:r>
        <w:tab/>
      </w:r>
      <w:r w:rsidR="00906AB6">
        <w:t xml:space="preserve">we wniosku wskazano tryb II </w:t>
      </w:r>
      <w:proofErr w:type="spellStart"/>
      <w:r w:rsidR="00906AB6">
        <w:t>OiB</w:t>
      </w:r>
      <w:proofErr w:type="spellEnd"/>
      <w:r w:rsidR="00906AB6">
        <w:t xml:space="preserve"> jako sposób oceny zgodności wyrobu – wg nas powinien być zastosowany tryb I, ze względu na przekazanie partii karabinków do testów do WOT </w:t>
      </w:r>
      <w:r w:rsidR="00D11817">
        <w:br/>
      </w:r>
      <w:r w:rsidR="00906AB6">
        <w:t xml:space="preserve">i możliwość takiego sposobu postępowania </w:t>
      </w:r>
      <w:r w:rsidR="00C227EF">
        <w:t>dopuszczonej w</w:t>
      </w:r>
      <w:r w:rsidR="00C227EF">
        <w:t xml:space="preserve"> </w:t>
      </w:r>
      <w:r w:rsidR="00906AB6">
        <w:t>decyzji 92/MON. Badania wg trybu II wykonuje się w niezależnym akredytowanym laboratorium (WITU). Czas badań jest uzależniony od ilości parametrów do badania. Jeśli nie można</w:t>
      </w:r>
      <w:r>
        <w:t xml:space="preserve"> będzie</w:t>
      </w:r>
      <w:r w:rsidR="00906AB6">
        <w:t xml:space="preserve"> zmienić trybu </w:t>
      </w:r>
      <w:r w:rsidR="000C2662">
        <w:t xml:space="preserve">OIB z </w:t>
      </w:r>
      <w:r w:rsidR="00906AB6">
        <w:t xml:space="preserve">II na tryb I, </w:t>
      </w:r>
      <w:r>
        <w:t xml:space="preserve">należy – </w:t>
      </w:r>
      <w:r w:rsidR="00906AB6">
        <w:t xml:space="preserve">wg FB </w:t>
      </w:r>
      <w:r>
        <w:t xml:space="preserve">– </w:t>
      </w:r>
      <w:r w:rsidR="00906AB6">
        <w:t xml:space="preserve">zrobić wszystko, aby w umowie znalazła się </w:t>
      </w:r>
      <w:r w:rsidR="000C2662">
        <w:t xml:space="preserve">jak najmniejsza </w:t>
      </w:r>
      <w:r w:rsidR="00906AB6">
        <w:t>ilość parametrów do przebadania</w:t>
      </w:r>
      <w:r>
        <w:t>.</w:t>
      </w:r>
      <w:r w:rsidR="00906AB6">
        <w:t xml:space="preserve"> </w:t>
      </w:r>
      <w:r>
        <w:t>K</w:t>
      </w:r>
      <w:r w:rsidR="00906AB6">
        <w:t xml:space="preserve">oniecznie trzeba też zwrócić uwagę </w:t>
      </w:r>
      <w:r w:rsidR="00C227EF">
        <w:br/>
      </w:r>
      <w:r w:rsidR="00906AB6">
        <w:t xml:space="preserve">na akredytację </w:t>
      </w:r>
      <w:r>
        <w:t xml:space="preserve">do badania </w:t>
      </w:r>
      <w:r w:rsidR="00906AB6">
        <w:t xml:space="preserve">parametrów (na stronie WITU są opisane parametry, na które </w:t>
      </w:r>
      <w:r>
        <w:t xml:space="preserve">posiada </w:t>
      </w:r>
      <w:r w:rsidR="00906AB6">
        <w:t>akredytacj</w:t>
      </w:r>
      <w:r>
        <w:t>ę</w:t>
      </w:r>
      <w:r w:rsidR="00906AB6">
        <w:t xml:space="preserve">, ewentualnie zapytać </w:t>
      </w:r>
      <w:r w:rsidR="000C2662">
        <w:t xml:space="preserve">/ uzgodnić z </w:t>
      </w:r>
      <w:r w:rsidR="00906AB6">
        <w:t xml:space="preserve">WITU możliwość przebadania </w:t>
      </w:r>
      <w:r>
        <w:t xml:space="preserve">poszczególnych </w:t>
      </w:r>
      <w:r w:rsidR="00906AB6">
        <w:t>parametr</w:t>
      </w:r>
      <w:r>
        <w:t>ów</w:t>
      </w:r>
      <w:r w:rsidR="00906AB6">
        <w:t xml:space="preserve"> w trybie II);</w:t>
      </w:r>
    </w:p>
    <w:p w:rsidR="000C2662" w:rsidRDefault="005932DB" w:rsidP="00D11817">
      <w:pPr>
        <w:pStyle w:val="Akapitzlist"/>
        <w:ind w:left="993" w:hanging="426"/>
        <w:jc w:val="both"/>
      </w:pPr>
      <w:r>
        <w:t>e)</w:t>
      </w:r>
      <w:r>
        <w:tab/>
      </w:r>
      <w:r w:rsidR="00906AB6">
        <w:t xml:space="preserve">przy realizacji pierwszej umowy na karabinki MSBS należy </w:t>
      </w:r>
      <w:r w:rsidR="006C51AA">
        <w:t xml:space="preserve">dodatkowo </w:t>
      </w:r>
      <w:r w:rsidR="00906AB6">
        <w:t xml:space="preserve">przewidzieć wytworzenie partii karabinków, z których pobrana zostanie próbka do następujących badań: </w:t>
      </w:r>
    </w:p>
    <w:p w:rsidR="006C51AA" w:rsidRDefault="006C51AA" w:rsidP="00001974">
      <w:pPr>
        <w:pStyle w:val="Akapitzlist"/>
        <w:ind w:left="993" w:firstLine="423"/>
        <w:jc w:val="both"/>
      </w:pPr>
      <w:r>
        <w:t>i)</w:t>
      </w:r>
      <w:r>
        <w:tab/>
      </w:r>
      <w:r w:rsidR="00906AB6">
        <w:t xml:space="preserve">tryb II </w:t>
      </w:r>
      <w:proofErr w:type="spellStart"/>
      <w:r w:rsidR="00906AB6">
        <w:t>OiB</w:t>
      </w:r>
      <w:proofErr w:type="spellEnd"/>
      <w:r w:rsidR="00906AB6">
        <w:t xml:space="preserve"> (realizowany w WITU</w:t>
      </w:r>
      <w:r>
        <w:t xml:space="preserve"> </w:t>
      </w:r>
      <w:r w:rsidR="00906AB6">
        <w:t xml:space="preserve">- zakres badań </w:t>
      </w:r>
      <w:r>
        <w:t xml:space="preserve">obecnie </w:t>
      </w:r>
      <w:r w:rsidR="00906AB6">
        <w:t>nieznany)</w:t>
      </w:r>
      <w:r>
        <w:t>;</w:t>
      </w:r>
    </w:p>
    <w:p w:rsidR="00906AB6" w:rsidRDefault="000C2662" w:rsidP="00001974">
      <w:pPr>
        <w:pStyle w:val="Akapitzlist"/>
        <w:ind w:left="2124" w:hanging="708"/>
        <w:jc w:val="both"/>
      </w:pPr>
      <w:r>
        <w:t>ii</w:t>
      </w:r>
      <w:r w:rsidR="006C51AA">
        <w:t>)</w:t>
      </w:r>
      <w:r w:rsidR="006C51AA">
        <w:tab/>
      </w:r>
      <w:r w:rsidR="00906AB6">
        <w:t>tryb I</w:t>
      </w:r>
      <w:r w:rsidR="00C227EF">
        <w:t> </w:t>
      </w:r>
      <w:bookmarkStart w:id="0" w:name="_GoBack"/>
      <w:bookmarkEnd w:id="0"/>
      <w:r w:rsidR="00906AB6">
        <w:t xml:space="preserve">OIB (realizowany w FB, przewidziane strzelania </w:t>
      </w:r>
      <w:proofErr w:type="spellStart"/>
      <w:r w:rsidR="00906AB6">
        <w:t>żywotnościowe</w:t>
      </w:r>
      <w:proofErr w:type="spellEnd"/>
      <w:r w:rsidR="00906AB6">
        <w:t xml:space="preserve">, </w:t>
      </w:r>
      <w:r>
        <w:t xml:space="preserve">badania </w:t>
      </w:r>
      <w:r w:rsidR="00906AB6">
        <w:t>zamienności i inn</w:t>
      </w:r>
      <w:r>
        <w:t>ych</w:t>
      </w:r>
      <w:r w:rsidR="00906AB6">
        <w:t xml:space="preserve"> parametr</w:t>
      </w:r>
      <w:r>
        <w:t>ów</w:t>
      </w:r>
      <w:r w:rsidR="00906AB6">
        <w:t xml:space="preserve"> uzgodnion</w:t>
      </w:r>
      <w:r>
        <w:t>ych</w:t>
      </w:r>
      <w:r w:rsidR="00906AB6">
        <w:t xml:space="preserve"> z 3RPW </w:t>
      </w:r>
      <w:r>
        <w:t xml:space="preserve">– </w:t>
      </w:r>
      <w:r w:rsidR="00906AB6">
        <w:t>czas realizacji około 1 miesiąca) – co wydłuży proces przekazania karabinków.</w:t>
      </w:r>
    </w:p>
    <w:p w:rsidR="000C2662" w:rsidRDefault="000C2662" w:rsidP="00D11817">
      <w:pPr>
        <w:pStyle w:val="Akapitzlist"/>
        <w:ind w:left="993" w:hanging="426"/>
        <w:jc w:val="both"/>
      </w:pPr>
    </w:p>
    <w:p w:rsidR="000C2662" w:rsidRDefault="000C2662" w:rsidP="00D11817">
      <w:pPr>
        <w:pStyle w:val="Akapitzlist"/>
        <w:ind w:left="993" w:hanging="426"/>
        <w:jc w:val="both"/>
      </w:pPr>
    </w:p>
    <w:p w:rsidR="000C2662" w:rsidRDefault="000C2662" w:rsidP="00D11817">
      <w:pPr>
        <w:pStyle w:val="Akapitzlist"/>
        <w:ind w:left="993" w:hanging="426"/>
        <w:jc w:val="both"/>
      </w:pPr>
    </w:p>
    <w:p w:rsidR="000C2662" w:rsidRDefault="000C2662" w:rsidP="00D11817">
      <w:pPr>
        <w:pStyle w:val="Akapitzlist"/>
        <w:ind w:left="993" w:hanging="426"/>
        <w:jc w:val="both"/>
      </w:pPr>
    </w:p>
    <w:p w:rsidR="000C2662" w:rsidRDefault="000C2662" w:rsidP="00D11817">
      <w:pPr>
        <w:pStyle w:val="Akapitzlist"/>
        <w:ind w:left="993" w:hanging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Adam Suliga</w:t>
      </w:r>
    </w:p>
    <w:sectPr w:rsidR="000C2662" w:rsidSect="005C0A3C">
      <w:pgSz w:w="11906" w:h="16838" w:code="9"/>
      <w:pgMar w:top="851" w:right="1418" w:bottom="851" w:left="1417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4381"/>
    <w:multiLevelType w:val="hybridMultilevel"/>
    <w:tmpl w:val="69CE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60"/>
    <w:rsid w:val="00001974"/>
    <w:rsid w:val="000C2662"/>
    <w:rsid w:val="00137AE4"/>
    <w:rsid w:val="00565979"/>
    <w:rsid w:val="005932DB"/>
    <w:rsid w:val="005C0A3C"/>
    <w:rsid w:val="006A01DD"/>
    <w:rsid w:val="006A53A7"/>
    <w:rsid w:val="006C51AA"/>
    <w:rsid w:val="00906AB6"/>
    <w:rsid w:val="00C227EF"/>
    <w:rsid w:val="00D11817"/>
    <w:rsid w:val="00D33372"/>
    <w:rsid w:val="00D5316A"/>
    <w:rsid w:val="00E6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AB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AB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6A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AB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AB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6A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Suliga</dc:creator>
  <cp:lastModifiedBy>Adam Suliga</cp:lastModifiedBy>
  <cp:revision>6</cp:revision>
  <dcterms:created xsi:type="dcterms:W3CDTF">2017-08-14T08:27:00Z</dcterms:created>
  <dcterms:modified xsi:type="dcterms:W3CDTF">2017-08-14T08:42:00Z</dcterms:modified>
</cp:coreProperties>
</file>