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37" w:rsidRDefault="000D0C37"/>
    <w:p w:rsidR="00B924F2" w:rsidRDefault="00B924F2"/>
    <w:p w:rsidR="00B924F2" w:rsidRDefault="00B924F2"/>
    <w:p w:rsidR="00B924F2" w:rsidRDefault="00B924F2">
      <w:r>
        <w:t xml:space="preserve">                                                                                                                   Szczecin dnia</w:t>
      </w:r>
    </w:p>
    <w:p w:rsidR="007870DA" w:rsidRDefault="007870DA">
      <w:r>
        <w:t xml:space="preserve">                                                                                                                IB-172/……./2017</w:t>
      </w:r>
      <w:bookmarkStart w:id="0" w:name="_GoBack"/>
      <w:bookmarkEnd w:id="0"/>
    </w:p>
    <w:p w:rsidR="00B924F2" w:rsidRDefault="00B924F2"/>
    <w:p w:rsidR="00B924F2" w:rsidRDefault="00B924F2"/>
    <w:p w:rsidR="00B924F2" w:rsidRDefault="007870DA">
      <w:r>
        <w:t xml:space="preserve">                                                                      Pan Krzysztof Kozłowski</w:t>
      </w:r>
    </w:p>
    <w:p w:rsidR="00B924F2" w:rsidRDefault="00B924F2">
      <w:r>
        <w:t xml:space="preserve">                                                                </w:t>
      </w:r>
      <w:r w:rsidR="007870DA">
        <w:t xml:space="preserve">      Wojewoda Zachodniopomorski</w:t>
      </w:r>
    </w:p>
    <w:p w:rsidR="00B924F2" w:rsidRDefault="00B924F2">
      <w:r>
        <w:t xml:space="preserve">                                                                      Wały Chrobrego 4.</w:t>
      </w:r>
    </w:p>
    <w:p w:rsidR="00B924F2" w:rsidRDefault="00B924F2">
      <w:r>
        <w:t xml:space="preserve">                                                                      70 – 502 Szczecin</w:t>
      </w:r>
    </w:p>
    <w:p w:rsidR="00B924F2" w:rsidRDefault="00B924F2"/>
    <w:p w:rsidR="00B924F2" w:rsidRDefault="00B924F2"/>
    <w:p w:rsidR="00B924F2" w:rsidRDefault="00B924F2"/>
    <w:p w:rsidR="007870DA" w:rsidRDefault="00B924F2" w:rsidP="00103855">
      <w:pPr>
        <w:jc w:val="both"/>
      </w:pPr>
      <w:r>
        <w:t xml:space="preserve">        </w:t>
      </w:r>
    </w:p>
    <w:p w:rsidR="00595C2C" w:rsidRDefault="007870DA" w:rsidP="00103855">
      <w:pPr>
        <w:jc w:val="both"/>
      </w:pPr>
      <w:r>
        <w:t xml:space="preserve">          </w:t>
      </w:r>
      <w:r w:rsidR="00B924F2">
        <w:t xml:space="preserve">Zgodnie z postanowieniami </w:t>
      </w:r>
      <w:r w:rsidR="00103855">
        <w:t xml:space="preserve">Międzynarodowego Kodeksu Ochrony Statków i Obiektów Portowych oraz ustawy z dnia 4 września 2008 o ochronie żeglugi i portów morskich, służby ochrony portu prowadzą planowe działania zmierzające do zapewnienia wysokiego poziomu bezpieczeństwa obiektów portowych. Zgodnie z treścią art. 38 i 39 wymienionej powyżej ustawy, pracownicy służb ochrony portów wykonują swoje zadania w zakresie kontroli osób, środków transportu i ładunków </w:t>
      </w:r>
      <w:r w:rsidR="00595C2C">
        <w:t xml:space="preserve">przy współdziałaniu z Policją, Strażą Graniczną oraz Służbą Celną. Znaczącym uzupełnieniem technicznych środków ochrony jakimi dysponują służby ochrony portu, są urządzenia jakie posiadają służby graniczne i celne. Do 2013 roku w portach Szczecin i Świnoujście działał mobilny </w:t>
      </w:r>
      <w:r w:rsidR="00CA7A9E">
        <w:t xml:space="preserve">system kontroli rentgenowskiej typu ZBV produkcji American Science &amp; Engineering Inc. </w:t>
      </w:r>
      <w:r>
        <w:t>z</w:t>
      </w:r>
      <w:r w:rsidR="00CA7A9E">
        <w:t>akupiony w 2008 roku przy udziale Wojewódzkiego Funduszu Ochrony Środowiska i Gospodarki Wodnej w Szczecinie. Urządzenie to uległo uszkodzeniu i stacjonuje w Morski</w:t>
      </w:r>
      <w:r>
        <w:t xml:space="preserve">m </w:t>
      </w:r>
      <w:r w:rsidR="00CA7A9E">
        <w:t>Oddziale Straży Granicznej w Gdańsku – koszt naprawy został określony na 1 500 000 zł.</w:t>
      </w:r>
    </w:p>
    <w:p w:rsidR="00CA7A9E" w:rsidRDefault="00CA7A9E" w:rsidP="00103855">
      <w:pPr>
        <w:jc w:val="both"/>
      </w:pPr>
      <w:r>
        <w:t xml:space="preserve">        Biorąc pod uwagę potwierdzoną w latach 2008 – 2013 przydatność tego urządzenia </w:t>
      </w:r>
      <w:r w:rsidR="00AD1706">
        <w:t>do prowadzenia kontroli ładunków i środków transportu wjeżdżających do portu, zwracam się do Pana Wojewody o rozważenie zakupu takiego urz</w:t>
      </w:r>
      <w:r w:rsidR="007870DA">
        <w:t>ądzenia i przekazanie go do dyspozycji placówkom Straży Granicznej w Szczecinie i Świnoujściu.</w:t>
      </w:r>
    </w:p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/>
    <w:p w:rsidR="00B924F2" w:rsidRDefault="00B924F2">
      <w:r>
        <w:t xml:space="preserve">        </w:t>
      </w:r>
    </w:p>
    <w:sectPr w:rsidR="00B9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F2"/>
    <w:rsid w:val="000D0C37"/>
    <w:rsid w:val="00103855"/>
    <w:rsid w:val="00595C2C"/>
    <w:rsid w:val="007870DA"/>
    <w:rsid w:val="00AD1706"/>
    <w:rsid w:val="00B924F2"/>
    <w:rsid w:val="00CA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699C2-917E-4A2B-B2BC-7216D0B5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Adam</dc:creator>
  <cp:keywords/>
  <dc:description/>
  <cp:lastModifiedBy>Pawlak Adam</cp:lastModifiedBy>
  <cp:revision>3</cp:revision>
  <dcterms:created xsi:type="dcterms:W3CDTF">2017-08-01T10:25:00Z</dcterms:created>
  <dcterms:modified xsi:type="dcterms:W3CDTF">2017-08-01T11:50:00Z</dcterms:modified>
</cp:coreProperties>
</file>